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8372C" w14:textId="24EA914C" w:rsidR="00020DF3" w:rsidRDefault="00941687" w:rsidP="00E210CA">
      <w:pPr>
        <w:framePr w:w="3663" w:h="661" w:hSpace="181" w:wrap="notBeside" w:vAnchor="page" w:hAnchor="page" w:x="7440" w:y="2721" w:anchorLock="1"/>
        <w:shd w:val="solid" w:color="FFFFFF" w:fill="FFFFFF"/>
        <w:rPr>
          <w:sz w:val="22"/>
        </w:rPr>
      </w:pPr>
      <w:r>
        <w:rPr>
          <w:sz w:val="22"/>
        </w:rPr>
        <w:t>Date:</w:t>
      </w:r>
      <w:r w:rsidR="008A069A">
        <w:rPr>
          <w:sz w:val="22"/>
        </w:rPr>
        <w:t xml:space="preserve"> </w:t>
      </w:r>
      <w:r w:rsidR="00FD5D02">
        <w:rPr>
          <w:sz w:val="22"/>
        </w:rPr>
        <w:t>1</w:t>
      </w:r>
      <w:r w:rsidR="00FD5D02" w:rsidRPr="00FD5D02">
        <w:rPr>
          <w:sz w:val="22"/>
          <w:vertAlign w:val="superscript"/>
        </w:rPr>
        <w:t>st</w:t>
      </w:r>
      <w:r w:rsidR="00FD5D02">
        <w:rPr>
          <w:sz w:val="22"/>
        </w:rPr>
        <w:t xml:space="preserve"> June</w:t>
      </w:r>
      <w:r w:rsidR="00E210CA">
        <w:rPr>
          <w:sz w:val="22"/>
        </w:rPr>
        <w:t xml:space="preserve"> 2024</w:t>
      </w:r>
    </w:p>
    <w:p w14:paraId="28CAE5DF" w14:textId="0AE15B1B" w:rsidR="003803CD" w:rsidRDefault="00941687" w:rsidP="00E210CA">
      <w:pPr>
        <w:framePr w:w="3663" w:h="661" w:hSpace="181" w:wrap="notBeside" w:vAnchor="page" w:hAnchor="page" w:x="7440" w:y="2721" w:anchorLock="1"/>
        <w:shd w:val="solid" w:color="FFFFFF" w:fill="FFFFFF"/>
        <w:rPr>
          <w:sz w:val="22"/>
        </w:rPr>
      </w:pPr>
      <w:r>
        <w:rPr>
          <w:sz w:val="22"/>
        </w:rPr>
        <w:t xml:space="preserve">Email: </w:t>
      </w:r>
      <w:hyperlink r:id="rId11" w:history="1">
        <w:r w:rsidR="003803CD" w:rsidRPr="000E5AB7">
          <w:rPr>
            <w:rStyle w:val="Hyperlink"/>
            <w:sz w:val="22"/>
          </w:rPr>
          <w:t>simon.harley@suffolk.gov.uk</w:t>
        </w:r>
      </w:hyperlink>
    </w:p>
    <w:p w14:paraId="4D0FB222" w14:textId="77777777" w:rsidR="00941687" w:rsidRDefault="00941687" w:rsidP="00E210CA">
      <w:pPr>
        <w:framePr w:w="3663" w:h="661" w:hSpace="181" w:wrap="notBeside" w:vAnchor="page" w:hAnchor="page" w:x="7440" w:y="2721" w:anchorLock="1"/>
        <w:shd w:val="solid" w:color="FFFFFF" w:fill="FFFFFF"/>
      </w:pPr>
    </w:p>
    <w:p w14:paraId="6E319705" w14:textId="77777777" w:rsidR="00941687" w:rsidRDefault="00941687" w:rsidP="00E210CA">
      <w:pPr>
        <w:framePr w:w="3663" w:h="661" w:hSpace="181" w:wrap="notBeside" w:vAnchor="page" w:hAnchor="page" w:x="7440" w:y="2721" w:anchorLock="1"/>
        <w:shd w:val="solid" w:color="FFFFFF" w:fill="FFFFFF"/>
        <w:ind w:left="142"/>
      </w:pPr>
    </w:p>
    <w:p w14:paraId="7F7B7E64" w14:textId="0C59686C" w:rsidR="00941687" w:rsidRDefault="00941687" w:rsidP="00502665">
      <w:pPr>
        <w:framePr w:w="835" w:h="91" w:hSpace="187" w:wrap="around" w:vAnchor="page" w:hAnchor="page" w:x="8184" w:y="2421" w:anchorLock="1"/>
        <w:spacing w:line="240" w:lineRule="exact"/>
        <w:rPr>
          <w:sz w:val="22"/>
        </w:rPr>
      </w:pPr>
    </w:p>
    <w:p w14:paraId="20A4B27D" w14:textId="77777777" w:rsidR="00F27CDC" w:rsidRDefault="00F27CDC" w:rsidP="00F27CDC">
      <w:pPr>
        <w:rPr>
          <w:b/>
          <w:sz w:val="22"/>
        </w:rPr>
      </w:pPr>
    </w:p>
    <w:p w14:paraId="08B08840" w14:textId="1EE8D47A" w:rsidR="00F27CDC" w:rsidRDefault="006F4C37" w:rsidP="00F27CDC">
      <w:pPr>
        <w:rPr>
          <w:b/>
          <w:sz w:val="22"/>
        </w:rPr>
      </w:pPr>
      <w:r>
        <w:rPr>
          <w:noProof/>
          <w:sz w:val="22"/>
          <w:lang w:eastAsia="en-GB"/>
        </w:rPr>
        <w:drawing>
          <wp:anchor distT="0" distB="0" distL="114300" distR="114300" simplePos="0" relativeHeight="251657728" behindDoc="0" locked="0" layoutInCell="1" allowOverlap="1" wp14:anchorId="296BD4A0" wp14:editId="28C8CEAD">
            <wp:simplePos x="0" y="0"/>
            <wp:positionH relativeFrom="column">
              <wp:posOffset>4502150</wp:posOffset>
            </wp:positionH>
            <wp:positionV relativeFrom="paragraph">
              <wp:posOffset>-419735</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CDC">
        <w:rPr>
          <w:b/>
          <w:sz w:val="22"/>
        </w:rPr>
        <w:t>R</w:t>
      </w:r>
      <w:r w:rsidR="00E120B7">
        <w:rPr>
          <w:b/>
          <w:sz w:val="22"/>
        </w:rPr>
        <w:t>eport for</w:t>
      </w:r>
      <w:r w:rsidR="003C5B2B">
        <w:rPr>
          <w:b/>
          <w:sz w:val="22"/>
        </w:rPr>
        <w:t xml:space="preserve"> </w:t>
      </w:r>
      <w:r w:rsidR="00FD5D02">
        <w:rPr>
          <w:b/>
          <w:sz w:val="22"/>
        </w:rPr>
        <w:t>June</w:t>
      </w:r>
      <w:r w:rsidR="00E210CA">
        <w:rPr>
          <w:b/>
          <w:sz w:val="22"/>
        </w:rPr>
        <w:t xml:space="preserve"> 2024</w:t>
      </w:r>
      <w:r w:rsidR="00E120B7">
        <w:rPr>
          <w:b/>
          <w:sz w:val="22"/>
        </w:rPr>
        <w:t xml:space="preserve"> to </w:t>
      </w:r>
      <w:r w:rsidR="006F2009">
        <w:rPr>
          <w:b/>
          <w:sz w:val="22"/>
        </w:rPr>
        <w:t xml:space="preserve">the </w:t>
      </w:r>
      <w:r w:rsidR="00E120B7">
        <w:rPr>
          <w:b/>
          <w:sz w:val="22"/>
        </w:rPr>
        <w:t xml:space="preserve">Parish Councils </w:t>
      </w:r>
      <w:r w:rsidR="009E7B8D">
        <w:rPr>
          <w:b/>
          <w:sz w:val="22"/>
        </w:rPr>
        <w:t>o</w:t>
      </w:r>
      <w:r w:rsidR="00F27CDC">
        <w:rPr>
          <w:b/>
          <w:sz w:val="22"/>
        </w:rPr>
        <w:t xml:space="preserve">f </w:t>
      </w:r>
    </w:p>
    <w:p w14:paraId="50D600E0" w14:textId="396A8CC3" w:rsidR="00941687" w:rsidRDefault="00E120B7" w:rsidP="00F27CDC">
      <w:pPr>
        <w:rPr>
          <w:b/>
          <w:sz w:val="22"/>
        </w:rPr>
      </w:pPr>
      <w:r>
        <w:rPr>
          <w:b/>
          <w:sz w:val="22"/>
        </w:rPr>
        <w:t>Peninsula Division</w:t>
      </w:r>
      <w:r w:rsidR="00502665">
        <w:rPr>
          <w:b/>
          <w:sz w:val="22"/>
        </w:rPr>
        <w:t xml:space="preserve"> from </w:t>
      </w:r>
      <w:r w:rsidR="00502665" w:rsidRPr="00502665">
        <w:rPr>
          <w:b/>
          <w:sz w:val="22"/>
        </w:rPr>
        <w:t>Simon Harley (SCC Councillor)</w:t>
      </w:r>
    </w:p>
    <w:p w14:paraId="21305FD5" w14:textId="77777777" w:rsidR="00C5226C" w:rsidRDefault="00C5226C" w:rsidP="00622511">
      <w:pPr>
        <w:spacing w:after="160" w:line="252" w:lineRule="auto"/>
        <w:jc w:val="center"/>
        <w:rPr>
          <w:rFonts w:eastAsia="Calibri" w:cs="Arial"/>
          <w:b/>
          <w:bCs/>
          <w:color w:val="000000"/>
          <w:sz w:val="22"/>
          <w:szCs w:val="22"/>
          <w:bdr w:val="none" w:sz="0" w:space="0" w:color="auto" w:frame="1"/>
        </w:rPr>
      </w:pPr>
    </w:p>
    <w:p w14:paraId="11C6F898" w14:textId="77777777" w:rsidR="00FD5D02" w:rsidRPr="00FD5D02" w:rsidRDefault="00FD5D02" w:rsidP="00FD5D02">
      <w:pPr>
        <w:spacing w:after="160" w:line="252" w:lineRule="auto"/>
        <w:jc w:val="center"/>
        <w:rPr>
          <w:rFonts w:eastAsia="Aptos" w:cs="Arial"/>
          <w:b/>
          <w:bCs/>
          <w:color w:val="000000"/>
          <w:sz w:val="22"/>
          <w:szCs w:val="22"/>
          <w:bdr w:val="none" w:sz="0" w:space="0" w:color="auto" w:frame="1"/>
        </w:rPr>
      </w:pPr>
      <w:r w:rsidRPr="00FD5D02">
        <w:rPr>
          <w:rFonts w:eastAsia="Aptos" w:cs="Arial"/>
          <w:b/>
          <w:bCs/>
          <w:color w:val="000000"/>
          <w:sz w:val="22"/>
          <w:szCs w:val="22"/>
          <w:bdr w:val="none" w:sz="0" w:space="0" w:color="auto" w:frame="1"/>
        </w:rPr>
        <w:t>Funding for Local Government</w:t>
      </w:r>
    </w:p>
    <w:p w14:paraId="193BABF3" w14:textId="77777777" w:rsidR="00FD5D02" w:rsidRPr="00FD5D02" w:rsidRDefault="00FD5D02" w:rsidP="00FD5D02">
      <w:pPr>
        <w:spacing w:line="252" w:lineRule="auto"/>
        <w:rPr>
          <w:rFonts w:eastAsia="Aptos" w:cs="Arial"/>
          <w:color w:val="000000"/>
          <w:sz w:val="22"/>
          <w:szCs w:val="22"/>
          <w:bdr w:val="none" w:sz="0" w:space="0" w:color="auto" w:frame="1"/>
        </w:rPr>
      </w:pPr>
      <w:r w:rsidRPr="00FD5D02">
        <w:rPr>
          <w:rFonts w:eastAsia="Aptos" w:cs="Arial"/>
          <w:color w:val="000000"/>
          <w:sz w:val="22"/>
          <w:szCs w:val="22"/>
          <w:bdr w:val="none" w:sz="0" w:space="0" w:color="auto" w:frame="1"/>
        </w:rPr>
        <w:t xml:space="preserve">My group proposed a motion for council on Thursday 23 May to lobby the government for improved funding for local authorities, which was seconded by the Conservative administration and voted through unanimously in the chamber. Politicians of all parties are concerned by the £4 billion funding ‘gap’ predicted for councils in the next few years, particularly for social care. </w:t>
      </w:r>
      <w:r w:rsidRPr="00FD5D02">
        <w:rPr>
          <w:rFonts w:eastAsia="Aptos" w:cs="Arial"/>
          <w:sz w:val="22"/>
          <w:szCs w:val="22"/>
        </w:rPr>
        <w:t>To balance the books this year, Suffolk County Council had to withdraw £15.9 million from its reserves - the equivalent of council savings accounts – but this is not a sustainable approach. Councils that have become bankrupt have to cut services back to the minimum they have to provide by law, and seek to raise revenue by increasing council tax and other avenues they have such as charges for parking or social care.</w:t>
      </w:r>
    </w:p>
    <w:p w14:paraId="21403CC1" w14:textId="77777777" w:rsidR="00FD5D02" w:rsidRPr="00FD5D02" w:rsidRDefault="00FD5D02" w:rsidP="00FD5D02">
      <w:pPr>
        <w:spacing w:line="252" w:lineRule="auto"/>
        <w:rPr>
          <w:rFonts w:eastAsia="Aptos" w:cs="Arial"/>
          <w:color w:val="000000"/>
          <w:sz w:val="22"/>
          <w:szCs w:val="22"/>
          <w:bdr w:val="none" w:sz="0" w:space="0" w:color="auto" w:frame="1"/>
        </w:rPr>
      </w:pPr>
    </w:p>
    <w:p w14:paraId="386789C9" w14:textId="77777777" w:rsidR="00FD5D02" w:rsidRPr="00FD5D02" w:rsidRDefault="00FD5D02" w:rsidP="00FD5D02">
      <w:pPr>
        <w:spacing w:after="160" w:line="252" w:lineRule="auto"/>
        <w:jc w:val="center"/>
        <w:rPr>
          <w:rFonts w:eastAsia="Aptos" w:cs="Arial"/>
          <w:b/>
          <w:bCs/>
          <w:color w:val="000000"/>
          <w:sz w:val="22"/>
          <w:szCs w:val="22"/>
          <w:bdr w:val="none" w:sz="0" w:space="0" w:color="auto" w:frame="1"/>
        </w:rPr>
      </w:pPr>
      <w:r w:rsidRPr="00FD5D02">
        <w:rPr>
          <w:rFonts w:eastAsia="Aptos" w:cs="Arial"/>
          <w:b/>
          <w:bCs/>
          <w:color w:val="000000"/>
          <w:sz w:val="22"/>
          <w:szCs w:val="22"/>
          <w:bdr w:val="none" w:sz="0" w:space="0" w:color="auto" w:frame="1"/>
        </w:rPr>
        <w:t>Norwich to Tilbury Pylons</w:t>
      </w:r>
    </w:p>
    <w:p w14:paraId="771DBD68" w14:textId="68ED7B73" w:rsidR="00FD5D02" w:rsidRPr="00FD5D02" w:rsidRDefault="00FD5D02" w:rsidP="00FD5D02">
      <w:pPr>
        <w:rPr>
          <w:rFonts w:eastAsia="Aptos" w:cs="Arial"/>
          <w:sz w:val="24"/>
          <w:szCs w:val="24"/>
        </w:rPr>
      </w:pPr>
      <w:r w:rsidRPr="00FD5D02">
        <w:rPr>
          <w:rFonts w:eastAsia="Aptos" w:cs="Arial"/>
          <w:color w:val="000000"/>
          <w:sz w:val="22"/>
          <w:szCs w:val="22"/>
          <w:bdr w:val="none" w:sz="0" w:space="0" w:color="auto" w:frame="1"/>
        </w:rPr>
        <w:t xml:space="preserve">At Cabinet on Tuesday 21 May, two reports were tabled on Nationally Significant Infrastructure Projects (NSIPs) in the region. The first was our response to the Five Estuaries wind farm proposals, this will have landfall in Essex but will be visible from the Suffolk coast and the developers are paying for a wildlife project on Orford Ness as environmental compensation. The second report detailed the council’s response to the proposed Norwich to Tilbury 400kV grid reinforcement, and the Cabinet voted that the council should object and call for a pause until alternative options have been explored. The proposals include </w:t>
      </w:r>
      <w:r w:rsidRPr="00FD5D02">
        <w:rPr>
          <w:rFonts w:eastAsia="Aptos" w:cs="Arial"/>
          <w:sz w:val="22"/>
          <w:szCs w:val="22"/>
        </w:rPr>
        <w:t>183 kilometres of pylons, with four sections of underground cabling running through and near to the Dedham Vale National Landscape and the Waveney valley, but the council wants to see alternative options explored for additional undergrounding in the Waveney valle</w:t>
      </w:r>
      <w:r w:rsidR="00744BE2">
        <w:rPr>
          <w:rFonts w:eastAsia="Aptos" w:cs="Arial"/>
          <w:sz w:val="22"/>
          <w:szCs w:val="22"/>
        </w:rPr>
        <w:t>y</w:t>
      </w:r>
      <w:r w:rsidRPr="00FD5D02">
        <w:rPr>
          <w:rFonts w:eastAsia="Aptos" w:cs="Arial"/>
          <w:sz w:val="22"/>
          <w:szCs w:val="22"/>
        </w:rPr>
        <w:t xml:space="preserve"> and expressed concerns about the route which see pylons placed close to several Suffolk airfields. The council also discussed how to make sure that energy projects in the county were coordinated, as it was agreed that the impact of all the proposed projects in a similar timeframe would have a massive impact on the county, its landscape, economy</w:t>
      </w:r>
      <w:r w:rsidR="00744BE2">
        <w:rPr>
          <w:rFonts w:eastAsia="Aptos" w:cs="Arial"/>
          <w:sz w:val="22"/>
          <w:szCs w:val="22"/>
        </w:rPr>
        <w:t>,</w:t>
      </w:r>
      <w:r w:rsidRPr="00FD5D02">
        <w:rPr>
          <w:rFonts w:eastAsia="Aptos" w:cs="Arial"/>
          <w:sz w:val="22"/>
          <w:szCs w:val="22"/>
        </w:rPr>
        <w:t xml:space="preserve"> and transport routes.</w:t>
      </w:r>
    </w:p>
    <w:p w14:paraId="4AF8335F" w14:textId="77777777" w:rsidR="00FD5D02" w:rsidRPr="00FD5D02" w:rsidRDefault="00FD5D02" w:rsidP="00FD5D02">
      <w:pPr>
        <w:spacing w:line="252" w:lineRule="auto"/>
        <w:rPr>
          <w:rFonts w:eastAsia="Aptos" w:cs="Arial"/>
          <w:color w:val="000000"/>
          <w:sz w:val="22"/>
          <w:szCs w:val="22"/>
          <w:bdr w:val="none" w:sz="0" w:space="0" w:color="auto" w:frame="1"/>
        </w:rPr>
      </w:pPr>
    </w:p>
    <w:p w14:paraId="2ED78F44" w14:textId="77777777" w:rsidR="00FD5D02" w:rsidRPr="00FD5D02" w:rsidRDefault="00FD5D02" w:rsidP="00FD5D02">
      <w:pPr>
        <w:spacing w:line="252" w:lineRule="auto"/>
        <w:rPr>
          <w:rFonts w:eastAsia="Aptos" w:cs="Arial"/>
          <w:color w:val="000000"/>
          <w:sz w:val="22"/>
          <w:szCs w:val="22"/>
          <w:bdr w:val="none" w:sz="0" w:space="0" w:color="auto" w:frame="1"/>
        </w:rPr>
      </w:pPr>
    </w:p>
    <w:p w14:paraId="1E9FEFAF" w14:textId="77777777" w:rsidR="00FD5D02" w:rsidRPr="00FD5D02" w:rsidRDefault="00FD5D02" w:rsidP="00FD5D02">
      <w:pPr>
        <w:spacing w:after="160" w:line="252" w:lineRule="auto"/>
        <w:jc w:val="center"/>
        <w:rPr>
          <w:rFonts w:eastAsia="Aptos" w:cs="Arial"/>
          <w:b/>
          <w:bCs/>
          <w:color w:val="000000"/>
          <w:sz w:val="22"/>
          <w:szCs w:val="22"/>
          <w:bdr w:val="none" w:sz="0" w:space="0" w:color="auto" w:frame="1"/>
        </w:rPr>
      </w:pPr>
      <w:r w:rsidRPr="00FD5D02">
        <w:rPr>
          <w:rFonts w:eastAsia="Aptos" w:cs="Arial"/>
          <w:b/>
          <w:bCs/>
          <w:color w:val="000000"/>
          <w:sz w:val="22"/>
          <w:szCs w:val="22"/>
          <w:bdr w:val="none" w:sz="0" w:space="0" w:color="auto" w:frame="1"/>
        </w:rPr>
        <w:t>Transport for Post-16 Students</w:t>
      </w:r>
    </w:p>
    <w:p w14:paraId="78BAC717" w14:textId="77777777" w:rsidR="00FD5D02" w:rsidRPr="00FD5D02" w:rsidRDefault="00FD5D02" w:rsidP="00FD5D02">
      <w:pPr>
        <w:rPr>
          <w:rFonts w:ascii="Calibri" w:eastAsia="Aptos" w:hAnsi="Calibri" w:cs="Calibri"/>
        </w:rPr>
      </w:pPr>
      <w:r w:rsidRPr="00FD5D02">
        <w:rPr>
          <w:rFonts w:eastAsia="Aptos" w:cs="Arial"/>
          <w:color w:val="000000"/>
          <w:sz w:val="22"/>
          <w:szCs w:val="22"/>
          <w:bdr w:val="none" w:sz="0" w:space="0" w:color="auto" w:frame="1"/>
        </w:rPr>
        <w:t xml:space="preserve">Cabinet also considered a paper on recommendations for charges for post-16 school transport. Although students now have to be in education or training up to the age of 18, the council receives no funding from the government to pay for their transport. This means the council asks parents and carers to pay for part of the cost with the rest subsidised by the council. In 2023-24, the </w:t>
      </w:r>
      <w:r w:rsidRPr="00FD5D02">
        <w:rPr>
          <w:rFonts w:eastAsia="Aptos" w:cs="Arial"/>
          <w:sz w:val="22"/>
          <w:szCs w:val="22"/>
        </w:rPr>
        <w:t>average cost for a mainstream seat was £1,701 and the average cost for a SEND student seat is £11,819.</w:t>
      </w:r>
    </w:p>
    <w:p w14:paraId="3074B83D" w14:textId="77777777" w:rsidR="00FD5D02" w:rsidRPr="00FD5D02" w:rsidRDefault="00FD5D02" w:rsidP="00FD5D02">
      <w:pPr>
        <w:rPr>
          <w:rFonts w:ascii="Calibri" w:eastAsia="Aptos" w:hAnsi="Calibri" w:cs="Calibri"/>
          <w:sz w:val="22"/>
          <w:szCs w:val="22"/>
        </w:rPr>
      </w:pPr>
    </w:p>
    <w:p w14:paraId="08CCD1CF" w14:textId="6BEA65BF" w:rsidR="00FD5D02" w:rsidRPr="00FD5D02" w:rsidRDefault="00FD5D02" w:rsidP="00FD5D02">
      <w:pPr>
        <w:rPr>
          <w:rFonts w:ascii="Calibri" w:eastAsia="Aptos" w:hAnsi="Calibri" w:cs="Calibri"/>
          <w:sz w:val="22"/>
          <w:szCs w:val="22"/>
        </w:rPr>
      </w:pPr>
      <w:r w:rsidRPr="00FD5D02">
        <w:rPr>
          <w:rFonts w:eastAsia="Aptos" w:cs="Arial"/>
          <w:color w:val="000000"/>
          <w:sz w:val="22"/>
          <w:szCs w:val="22"/>
          <w:bdr w:val="none" w:sz="0" w:space="0" w:color="auto" w:frame="1"/>
        </w:rPr>
        <w:t xml:space="preserve">The proposal approved by Cabinet was for the charge for a mainstream seat to rise to £1,050 a year, which is a £90 increase from last year. There will be no increase for SEND students so their seats will remain at £780 a year. The 50% reduction in charge for families on a low income and in receipt of free school meals will continue for another year. The council will continue to signpost families to public transport routes where these may be cheaper and in addition, many schools have bursaries for travel which students can apply for. </w:t>
      </w:r>
    </w:p>
    <w:p w14:paraId="349996EA" w14:textId="77777777" w:rsidR="00FD5D02" w:rsidRPr="00FD5D02" w:rsidRDefault="00FD5D02" w:rsidP="00FD5D02">
      <w:pPr>
        <w:spacing w:after="160" w:line="252" w:lineRule="auto"/>
        <w:rPr>
          <w:rFonts w:eastAsia="Aptos" w:cs="Arial"/>
          <w:color w:val="000000"/>
          <w:bdr w:val="none" w:sz="0" w:space="0" w:color="auto" w:frame="1"/>
        </w:rPr>
      </w:pPr>
    </w:p>
    <w:p w14:paraId="033F6900" w14:textId="77777777" w:rsidR="00FD5D02" w:rsidRPr="00FD5D02" w:rsidRDefault="00FD5D02" w:rsidP="00FD5D02">
      <w:pPr>
        <w:spacing w:after="160" w:line="252" w:lineRule="auto"/>
        <w:rPr>
          <w:rFonts w:eastAsia="Aptos" w:cs="Arial"/>
          <w:color w:val="000000"/>
          <w:sz w:val="22"/>
          <w:szCs w:val="22"/>
          <w:bdr w:val="none" w:sz="0" w:space="0" w:color="auto" w:frame="1"/>
        </w:rPr>
      </w:pPr>
    </w:p>
    <w:p w14:paraId="32ABDE3F" w14:textId="77777777" w:rsidR="00FD5D02" w:rsidRPr="00FD5D02" w:rsidRDefault="00FD5D02" w:rsidP="00FD5D02">
      <w:pPr>
        <w:spacing w:after="160" w:line="252" w:lineRule="auto"/>
        <w:jc w:val="center"/>
        <w:rPr>
          <w:rFonts w:eastAsia="Aptos" w:cs="Arial"/>
          <w:b/>
          <w:bCs/>
          <w:color w:val="000000"/>
          <w:sz w:val="22"/>
          <w:szCs w:val="22"/>
          <w:bdr w:val="none" w:sz="0" w:space="0" w:color="auto" w:frame="1"/>
        </w:rPr>
      </w:pPr>
      <w:r w:rsidRPr="00FD5D02">
        <w:rPr>
          <w:rFonts w:eastAsia="Aptos" w:cs="Arial"/>
          <w:b/>
          <w:bCs/>
          <w:color w:val="000000"/>
          <w:sz w:val="22"/>
          <w:szCs w:val="22"/>
          <w:bdr w:val="none" w:sz="0" w:space="0" w:color="auto" w:frame="1"/>
        </w:rPr>
        <w:lastRenderedPageBreak/>
        <w:t>SEND Strategy 2024-29</w:t>
      </w:r>
    </w:p>
    <w:p w14:paraId="0679E80A" w14:textId="456031AD" w:rsidR="00FD5D02" w:rsidRPr="00FD5D02" w:rsidRDefault="00FD5D02" w:rsidP="00FD5D02">
      <w:pPr>
        <w:rPr>
          <w:rFonts w:eastAsia="Aptos" w:cs="Arial"/>
        </w:rPr>
      </w:pPr>
      <w:r w:rsidRPr="00FD5D02">
        <w:rPr>
          <w:rFonts w:eastAsia="Aptos" w:cs="Arial"/>
          <w:color w:val="000000"/>
          <w:sz w:val="22"/>
          <w:szCs w:val="22"/>
          <w:bdr w:val="none" w:sz="0" w:space="0" w:color="auto" w:frame="1"/>
        </w:rPr>
        <w:t>On Tuesday 21 May, Cabinet approved the new SEND Strategy for the Local Area SEND Partnership, which is made up of the council’s inclusion service and relevant NHS services. The new strategy takes on board recommendations from the recent Ofsted/CQC inspection to set the Partnership’s direction for SEND services for the next five years. The strategy was co-produced with children, parents, carers</w:t>
      </w:r>
      <w:r w:rsidR="00744BE2">
        <w:rPr>
          <w:rFonts w:eastAsia="Aptos" w:cs="Arial"/>
          <w:color w:val="000000"/>
          <w:sz w:val="22"/>
          <w:szCs w:val="22"/>
          <w:bdr w:val="none" w:sz="0" w:space="0" w:color="auto" w:frame="1"/>
        </w:rPr>
        <w:t>,</w:t>
      </w:r>
      <w:r w:rsidRPr="00FD5D02">
        <w:rPr>
          <w:rFonts w:eastAsia="Aptos" w:cs="Arial"/>
          <w:color w:val="000000"/>
          <w:sz w:val="22"/>
          <w:szCs w:val="22"/>
          <w:bdr w:val="none" w:sz="0" w:space="0" w:color="auto" w:frame="1"/>
        </w:rPr>
        <w:t xml:space="preserve"> and members of staff who work in SEND services and aims to improve services in several areas: communication, outcomes for SEND children and improved timeliness and quality of Education, Health</w:t>
      </w:r>
      <w:r w:rsidR="00744BE2">
        <w:rPr>
          <w:rFonts w:eastAsia="Aptos" w:cs="Arial"/>
          <w:color w:val="000000"/>
          <w:sz w:val="22"/>
          <w:szCs w:val="22"/>
          <w:bdr w:val="none" w:sz="0" w:space="0" w:color="auto" w:frame="1"/>
        </w:rPr>
        <w:t>,</w:t>
      </w:r>
      <w:r w:rsidRPr="00FD5D02">
        <w:rPr>
          <w:rFonts w:eastAsia="Aptos" w:cs="Arial"/>
          <w:color w:val="000000"/>
          <w:sz w:val="22"/>
          <w:szCs w:val="22"/>
          <w:bdr w:val="none" w:sz="0" w:space="0" w:color="auto" w:frame="1"/>
        </w:rPr>
        <w:t xml:space="preserve"> and Care Plans (EHCPs) and Annual Reviews. The strategy still requires some formatting/design work but will soon be available to view on the council's website.</w:t>
      </w:r>
    </w:p>
    <w:p w14:paraId="0DC78740" w14:textId="77777777" w:rsidR="00FD5D02" w:rsidRPr="00FD5D02" w:rsidRDefault="00FD5D02" w:rsidP="00FD5D02">
      <w:pPr>
        <w:rPr>
          <w:rFonts w:eastAsia="Aptos" w:cs="Arial"/>
        </w:rPr>
      </w:pPr>
    </w:p>
    <w:p w14:paraId="3A9C5DE5" w14:textId="77777777" w:rsidR="00FD5D02" w:rsidRPr="00FD5D02" w:rsidRDefault="00FD5D02" w:rsidP="00FD5D02">
      <w:pPr>
        <w:spacing w:line="252" w:lineRule="auto"/>
        <w:jc w:val="center"/>
        <w:rPr>
          <w:rFonts w:eastAsia="Aptos" w:cs="Arial"/>
          <w:color w:val="000000"/>
          <w:sz w:val="22"/>
          <w:szCs w:val="22"/>
          <w:bdr w:val="none" w:sz="0" w:space="0" w:color="auto" w:frame="1"/>
        </w:rPr>
      </w:pPr>
    </w:p>
    <w:p w14:paraId="1BCAE426" w14:textId="77777777" w:rsidR="00FD5D02" w:rsidRPr="00FD5D02" w:rsidRDefault="00FD5D02" w:rsidP="00FD5D02">
      <w:pPr>
        <w:spacing w:after="160" w:line="252" w:lineRule="auto"/>
        <w:jc w:val="center"/>
        <w:rPr>
          <w:rFonts w:eastAsia="Aptos" w:cs="Arial"/>
          <w:b/>
          <w:bCs/>
          <w:color w:val="000000"/>
          <w:sz w:val="22"/>
          <w:szCs w:val="22"/>
          <w:bdr w:val="none" w:sz="0" w:space="0" w:color="auto" w:frame="1"/>
        </w:rPr>
      </w:pPr>
      <w:r w:rsidRPr="00FD5D02">
        <w:rPr>
          <w:rFonts w:eastAsia="Aptos" w:cs="Arial"/>
          <w:b/>
          <w:bCs/>
          <w:color w:val="000000"/>
          <w:sz w:val="22"/>
          <w:szCs w:val="22"/>
          <w:bdr w:val="none" w:sz="0" w:space="0" w:color="auto" w:frame="1"/>
        </w:rPr>
        <w:t>Children’s Services Inspection</w:t>
      </w:r>
    </w:p>
    <w:p w14:paraId="519F43FF" w14:textId="77777777" w:rsidR="00FD5D02" w:rsidRPr="00FD5D02" w:rsidRDefault="00FD5D02" w:rsidP="00FD5D02">
      <w:pPr>
        <w:spacing w:after="160" w:line="252" w:lineRule="auto"/>
        <w:rPr>
          <w:rFonts w:eastAsia="Aptos" w:cs="Arial"/>
          <w:lang w:eastAsia="en-GB"/>
        </w:rPr>
      </w:pPr>
      <w:r w:rsidRPr="00FD5D02">
        <w:rPr>
          <w:rFonts w:eastAsia="Aptos" w:cs="Arial"/>
          <w:color w:val="000000"/>
          <w:sz w:val="22"/>
          <w:szCs w:val="22"/>
          <w:bdr w:val="none" w:sz="0" w:space="0" w:color="auto" w:frame="1"/>
        </w:rPr>
        <w:t xml:space="preserve">The council has just received notification that Ofsted will be coming for a two week inspection of its children's services. This inspection is focused on social care, youth justice, corporate parenting, family services and safeguarding. It will also look at partnership working with other council teams and external partners to support children and keep them safe. Suffolk County Council had its last children’s services Ofsted inspection five years ago and was rated as Outstanding. </w:t>
      </w:r>
    </w:p>
    <w:p w14:paraId="66005E55" w14:textId="77777777" w:rsidR="00FD5D02" w:rsidRPr="00FD5D02" w:rsidRDefault="00FD5D02" w:rsidP="00FD5D02">
      <w:pPr>
        <w:jc w:val="center"/>
        <w:rPr>
          <w:rFonts w:eastAsia="Aptos" w:cs="Arial"/>
          <w:b/>
          <w:bCs/>
          <w:bdr w:val="none" w:sz="0" w:space="0" w:color="auto" w:frame="1"/>
        </w:rPr>
      </w:pPr>
    </w:p>
    <w:p w14:paraId="372FD4C5" w14:textId="77777777" w:rsidR="00FD5D02" w:rsidRPr="00FD5D02" w:rsidRDefault="00FD5D02" w:rsidP="00FD5D02">
      <w:pPr>
        <w:jc w:val="center"/>
        <w:rPr>
          <w:rFonts w:eastAsia="Aptos" w:cs="Arial"/>
          <w:b/>
          <w:bCs/>
          <w:color w:val="000000"/>
          <w:sz w:val="22"/>
          <w:szCs w:val="22"/>
          <w:bdr w:val="none" w:sz="0" w:space="0" w:color="auto" w:frame="1"/>
        </w:rPr>
      </w:pPr>
    </w:p>
    <w:p w14:paraId="41026701" w14:textId="77777777" w:rsidR="00FD5D02" w:rsidRPr="00FD5D02" w:rsidRDefault="00FD5D02" w:rsidP="00FD5D02">
      <w:pPr>
        <w:spacing w:after="160" w:line="252" w:lineRule="auto"/>
        <w:jc w:val="center"/>
        <w:rPr>
          <w:rFonts w:eastAsia="Aptos" w:cs="Arial"/>
          <w:b/>
          <w:bCs/>
          <w:color w:val="000000"/>
          <w:sz w:val="22"/>
          <w:szCs w:val="22"/>
          <w:bdr w:val="none" w:sz="0" w:space="0" w:color="auto" w:frame="1"/>
        </w:rPr>
      </w:pPr>
      <w:r w:rsidRPr="00FD5D02">
        <w:rPr>
          <w:rFonts w:eastAsia="Aptos" w:cs="Arial"/>
          <w:b/>
          <w:bCs/>
          <w:color w:val="000000"/>
          <w:sz w:val="22"/>
          <w:szCs w:val="22"/>
          <w:bdr w:val="none" w:sz="0" w:space="0" w:color="auto" w:frame="1"/>
        </w:rPr>
        <w:t>Dementia Strategy</w:t>
      </w:r>
    </w:p>
    <w:p w14:paraId="14365840" w14:textId="77777777" w:rsidR="00FD5D02" w:rsidRPr="00FD5D02" w:rsidRDefault="00FD5D02" w:rsidP="00FD5D02">
      <w:pPr>
        <w:rPr>
          <w:rFonts w:eastAsia="Aptos" w:cs="Arial"/>
        </w:rPr>
      </w:pPr>
      <w:r w:rsidRPr="00FD5D02">
        <w:rPr>
          <w:rFonts w:eastAsia="Aptos" w:cs="Arial"/>
          <w:sz w:val="22"/>
          <w:szCs w:val="22"/>
          <w:lang w:eastAsia="en-GB"/>
        </w:rPr>
        <w:t xml:space="preserve">Suffolk County Council, NHS partners and adult social care organisations have launched a dementia strategy. The number of people with dementia in the UK was estimated to be close to one million in 2021, but by 2050 this figure is expected to rise to 1.6 million people. In Suffolk, a predominantly rural county with an ageing population where 23.6% of Suffolk residents are 65 years or over - higher than the England average - the number of people who develop dementia is likely to be higher, so having a robust and effective strategy to manage this is essential. The strategy has been co-produced with people with dementia and their carers, and will look to promote early diagnosis, providing better information about care and treatment options, and focus on improved signposting for people of all ages with dementia, their carers and families, to help them get the support they want and need to enable them to live well with dementia within their own community. You can read the new dementia strategy here: </w:t>
      </w:r>
      <w:hyperlink r:id="rId13" w:history="1">
        <w:r w:rsidRPr="00FD5D02">
          <w:rPr>
            <w:rFonts w:eastAsia="Aptos" w:cs="Arial"/>
            <w:color w:val="0000FF"/>
            <w:sz w:val="22"/>
            <w:szCs w:val="22"/>
            <w:u w:val="single"/>
          </w:rPr>
          <w:t>suffolk.gov.uk/asset-l</w:t>
        </w:r>
        <w:r w:rsidRPr="00FD5D02">
          <w:rPr>
            <w:rFonts w:eastAsia="Aptos" w:cs="Arial"/>
            <w:color w:val="0000FF"/>
            <w:sz w:val="22"/>
            <w:szCs w:val="22"/>
            <w:u w:val="single"/>
          </w:rPr>
          <w:t>i</w:t>
        </w:r>
        <w:r w:rsidRPr="00FD5D02">
          <w:rPr>
            <w:rFonts w:eastAsia="Aptos" w:cs="Arial"/>
            <w:color w:val="0000FF"/>
            <w:sz w:val="22"/>
            <w:szCs w:val="22"/>
            <w:u w:val="single"/>
          </w:rPr>
          <w:t>brary/digital-version-suffolk-dementia-strategy-2024-20292.pdf</w:t>
        </w:r>
      </w:hyperlink>
    </w:p>
    <w:p w14:paraId="03E43C49" w14:textId="77777777" w:rsidR="00FD5D02" w:rsidRPr="00FD5D02" w:rsidRDefault="00FD5D02" w:rsidP="00FD5D02">
      <w:pPr>
        <w:rPr>
          <w:rFonts w:eastAsia="Aptos" w:cs="Arial"/>
          <w:sz w:val="22"/>
          <w:szCs w:val="22"/>
        </w:rPr>
      </w:pPr>
    </w:p>
    <w:p w14:paraId="65E9765D" w14:textId="77777777" w:rsidR="00FD5D02" w:rsidRPr="00FD5D02" w:rsidRDefault="00FD5D02" w:rsidP="00FD5D02">
      <w:pPr>
        <w:rPr>
          <w:rFonts w:eastAsia="Aptos" w:cs="Arial"/>
          <w:sz w:val="22"/>
          <w:szCs w:val="22"/>
        </w:rPr>
      </w:pPr>
    </w:p>
    <w:p w14:paraId="486EB051" w14:textId="77777777" w:rsidR="00FD5D02" w:rsidRPr="00FD5D02" w:rsidRDefault="00FD5D02" w:rsidP="00FD5D02">
      <w:pPr>
        <w:jc w:val="center"/>
        <w:rPr>
          <w:rFonts w:eastAsia="Aptos" w:cs="Arial"/>
          <w:b/>
          <w:bCs/>
          <w:sz w:val="22"/>
          <w:szCs w:val="22"/>
          <w:lang w:eastAsia="en-GB"/>
        </w:rPr>
      </w:pPr>
      <w:r w:rsidRPr="00FD5D02">
        <w:rPr>
          <w:rFonts w:eastAsia="Aptos" w:cs="Arial"/>
          <w:b/>
          <w:bCs/>
          <w:sz w:val="22"/>
          <w:szCs w:val="22"/>
          <w:lang w:eastAsia="en-GB"/>
        </w:rPr>
        <w:t>New Vehicles and Equipment for Suffolk Fire and Rescue</w:t>
      </w:r>
    </w:p>
    <w:p w14:paraId="596EE7CB" w14:textId="77777777" w:rsidR="00FD5D02" w:rsidRPr="00FD5D02" w:rsidRDefault="00FD5D02" w:rsidP="00FD5D02">
      <w:pPr>
        <w:jc w:val="center"/>
        <w:rPr>
          <w:rFonts w:eastAsia="Aptos" w:cs="Arial"/>
          <w:b/>
          <w:bCs/>
          <w:sz w:val="22"/>
          <w:szCs w:val="22"/>
          <w:lang w:eastAsia="en-GB"/>
        </w:rPr>
      </w:pPr>
    </w:p>
    <w:p w14:paraId="0EBF44D2" w14:textId="77777777" w:rsidR="00FD5D02" w:rsidRPr="00FD5D02" w:rsidRDefault="00FD5D02" w:rsidP="00FD5D02">
      <w:pPr>
        <w:rPr>
          <w:rFonts w:eastAsia="Aptos" w:cs="Arial"/>
          <w:sz w:val="22"/>
          <w:szCs w:val="22"/>
          <w14:ligatures w14:val="standardContextual"/>
        </w:rPr>
      </w:pPr>
      <w:r w:rsidRPr="00FD5D02">
        <w:rPr>
          <w:rFonts w:eastAsia="Aptos" w:cs="Arial"/>
          <w:sz w:val="22"/>
          <w:szCs w:val="22"/>
          <w14:ligatures w14:val="standardContextual"/>
        </w:rPr>
        <w:t>Suffolk Fire and Rescue Service has unveiled a £3.5 million investment in new firefighting vehicles and equipment, including a 32m turntable ladder vehicle, a specialist rescue tender, six new fire engines, a driver trainer vehicle plus a fleet of electric pool cars. The new vehicles will be on the road by summer 2024. The new vehicles are part of a planned replacement programme whereby fire engines are replaced every 15 years, and include the latest technology to help keep Suffolk residents safe. They also support the council’s net zero targets as officer and pool cars will now be electric vehicles. Fire engines are generally diesel vehicles, although there are some electric-hybrid vehicles currently being trialled in London.</w:t>
      </w:r>
    </w:p>
    <w:p w14:paraId="5ABFD93F" w14:textId="77777777" w:rsidR="00FD5D02" w:rsidRPr="00FD5D02" w:rsidRDefault="00FD5D02" w:rsidP="00FD5D02">
      <w:pPr>
        <w:jc w:val="center"/>
        <w:rPr>
          <w:rFonts w:eastAsia="Aptos" w:cs="Arial"/>
          <w:b/>
          <w:bCs/>
          <w:sz w:val="22"/>
          <w:szCs w:val="22"/>
          <w14:ligatures w14:val="standardContextual"/>
        </w:rPr>
      </w:pPr>
    </w:p>
    <w:p w14:paraId="0CFE1F21" w14:textId="77777777" w:rsidR="00FD5D02" w:rsidRPr="00FD5D02" w:rsidRDefault="00FD5D02" w:rsidP="00FD5D02">
      <w:pPr>
        <w:jc w:val="center"/>
        <w:rPr>
          <w:rFonts w:eastAsia="Aptos" w:cs="Arial"/>
          <w:b/>
          <w:bCs/>
          <w:sz w:val="22"/>
          <w:szCs w:val="22"/>
          <w14:ligatures w14:val="standardContextual"/>
        </w:rPr>
      </w:pPr>
    </w:p>
    <w:p w14:paraId="0BFCF548" w14:textId="77777777" w:rsidR="00FD5D02" w:rsidRPr="00FD5D02" w:rsidRDefault="00FD5D02" w:rsidP="00FD5D02">
      <w:pPr>
        <w:jc w:val="center"/>
        <w:rPr>
          <w:rFonts w:eastAsia="Aptos" w:cs="Arial"/>
          <w:b/>
          <w:bCs/>
          <w:sz w:val="22"/>
          <w:szCs w:val="22"/>
          <w14:ligatures w14:val="standardContextual"/>
        </w:rPr>
      </w:pPr>
      <w:r w:rsidRPr="00FD5D02">
        <w:rPr>
          <w:rFonts w:eastAsia="Aptos" w:cs="Arial"/>
          <w:b/>
          <w:bCs/>
          <w:sz w:val="22"/>
          <w:szCs w:val="22"/>
          <w14:ligatures w14:val="standardContextual"/>
        </w:rPr>
        <w:t>Nature survey</w:t>
      </w:r>
    </w:p>
    <w:p w14:paraId="025A78CB" w14:textId="77777777" w:rsidR="00FD5D02" w:rsidRPr="00FD5D02" w:rsidRDefault="00FD5D02" w:rsidP="00FD5D02">
      <w:pPr>
        <w:jc w:val="center"/>
        <w:rPr>
          <w:rFonts w:eastAsia="Aptos" w:cs="Arial"/>
          <w:b/>
          <w:bCs/>
          <w:sz w:val="22"/>
          <w:szCs w:val="22"/>
          <w14:ligatures w14:val="standardContextual"/>
        </w:rPr>
      </w:pPr>
    </w:p>
    <w:p w14:paraId="63D8A89C" w14:textId="77777777" w:rsidR="00FD5D02" w:rsidRPr="00FD5D02" w:rsidRDefault="00FD5D02" w:rsidP="00FD5D02">
      <w:pPr>
        <w:spacing w:after="160" w:line="276" w:lineRule="auto"/>
        <w:rPr>
          <w:rFonts w:eastAsia="Aptos" w:cs="Arial"/>
          <w:sz w:val="22"/>
          <w:szCs w:val="22"/>
          <w14:ligatures w14:val="standardContextual"/>
        </w:rPr>
      </w:pPr>
      <w:r w:rsidRPr="00FD5D02">
        <w:rPr>
          <w:rFonts w:eastAsia="Aptos" w:cs="Arial"/>
          <w:sz w:val="22"/>
          <w:szCs w:val="22"/>
          <w14:ligatures w14:val="standardContextual"/>
        </w:rPr>
        <w:t xml:space="preserve">In order to prepare Suffolk’s Local Nature Recovery Strategy, the council has launched a public survey so residents can share their favourite nature spots and which habitats they think should be protected. Farmers, landowners and land managers are also encouraged to submit practical, </w:t>
      </w:r>
      <w:r w:rsidRPr="00FD5D02">
        <w:rPr>
          <w:rFonts w:eastAsia="Aptos" w:cs="Arial"/>
          <w:sz w:val="22"/>
          <w:szCs w:val="22"/>
          <w14:ligatures w14:val="standardContextual"/>
        </w:rPr>
        <w:lastRenderedPageBreak/>
        <w:t>achievable proposals to support nature conservation, as well as sharing how land is currently managed and any challenges faced applying for government funding schemes. The strategy will form a plan to help reverse the decline in nature across the county, and to connect and expand existing areas that are important for wildlife and the landscape.</w:t>
      </w:r>
    </w:p>
    <w:p w14:paraId="09C9509A" w14:textId="77777777" w:rsidR="00FD5D02" w:rsidRDefault="00FD5D02" w:rsidP="00FD5D02">
      <w:pPr>
        <w:spacing w:after="160" w:line="276" w:lineRule="auto"/>
        <w:rPr>
          <w:rFonts w:eastAsia="Aptos" w:cs="Arial"/>
          <w:sz w:val="22"/>
          <w:szCs w:val="22"/>
          <w14:ligatures w14:val="standardContextual"/>
        </w:rPr>
      </w:pPr>
      <w:r w:rsidRPr="00FD5D02">
        <w:rPr>
          <w:rFonts w:eastAsia="Aptos" w:cs="Arial"/>
          <w:sz w:val="22"/>
          <w:szCs w:val="22"/>
          <w14:ligatures w14:val="standardContextual"/>
        </w:rPr>
        <w:t xml:space="preserve">You can share your thoughts in the Suffolk Local Nature Recovery Strategy Survey by visiting </w:t>
      </w:r>
      <w:hyperlink r:id="rId14" w:history="1">
        <w:r w:rsidRPr="00FD5D02">
          <w:rPr>
            <w:rFonts w:eastAsia="Aptos" w:cs="Arial"/>
            <w:color w:val="467886"/>
            <w:sz w:val="22"/>
            <w:szCs w:val="22"/>
            <w:u w:val="single"/>
            <w14:ligatures w14:val="standardContextual"/>
          </w:rPr>
          <w:t>https://www.nsnrp.org/g</w:t>
        </w:r>
        <w:r w:rsidRPr="00FD5D02">
          <w:rPr>
            <w:rFonts w:eastAsia="Aptos" w:cs="Arial"/>
            <w:color w:val="467886"/>
            <w:sz w:val="22"/>
            <w:szCs w:val="22"/>
            <w:u w:val="single"/>
            <w14:ligatures w14:val="standardContextual"/>
          </w:rPr>
          <w:t>e</w:t>
        </w:r>
        <w:r w:rsidRPr="00FD5D02">
          <w:rPr>
            <w:rFonts w:eastAsia="Aptos" w:cs="Arial"/>
            <w:color w:val="467886"/>
            <w:sz w:val="22"/>
            <w:szCs w:val="22"/>
            <w:u w:val="single"/>
            <w14:ligatures w14:val="standardContextual"/>
          </w:rPr>
          <w:t>t-involved</w:t>
        </w:r>
      </w:hyperlink>
      <w:r w:rsidRPr="00FD5D02">
        <w:rPr>
          <w:rFonts w:eastAsia="Aptos" w:cs="Arial"/>
          <w:sz w:val="22"/>
          <w:szCs w:val="22"/>
          <w14:ligatures w14:val="standardContextual"/>
        </w:rPr>
        <w:t>. It closes on 30 June 2024.</w:t>
      </w:r>
    </w:p>
    <w:p w14:paraId="049DB2D4" w14:textId="77777777" w:rsidR="007F6E90" w:rsidRPr="00FD5D02" w:rsidRDefault="007F6E90" w:rsidP="00FD5D02">
      <w:pPr>
        <w:spacing w:after="160" w:line="276" w:lineRule="auto"/>
        <w:rPr>
          <w:rFonts w:eastAsia="Aptos" w:cs="Arial"/>
          <w:sz w:val="22"/>
          <w:szCs w:val="22"/>
          <w14:ligatures w14:val="standardContextual"/>
        </w:rPr>
      </w:pPr>
    </w:p>
    <w:p w14:paraId="0B25EBF4" w14:textId="7DE226B6" w:rsidR="00FD5D02" w:rsidRPr="007F6E90" w:rsidRDefault="007F6E90" w:rsidP="007F6E90">
      <w:pPr>
        <w:jc w:val="center"/>
        <w:rPr>
          <w:rFonts w:eastAsia="Aptos" w:cs="Arial"/>
          <w:b/>
          <w:bCs/>
          <w:sz w:val="22"/>
          <w:szCs w:val="22"/>
          <w:lang w:eastAsia="en-GB"/>
        </w:rPr>
      </w:pPr>
      <w:r w:rsidRPr="007F6E90">
        <w:rPr>
          <w:rFonts w:eastAsia="Aptos" w:cs="Arial"/>
          <w:b/>
          <w:bCs/>
          <w:sz w:val="22"/>
          <w:szCs w:val="22"/>
          <w:lang w:eastAsia="en-GB"/>
        </w:rPr>
        <w:t>Failure of application to reduce speed limits on B1456</w:t>
      </w:r>
    </w:p>
    <w:p w14:paraId="1B296F30" w14:textId="77777777" w:rsidR="007F6E90" w:rsidRDefault="007F6E90" w:rsidP="00FD5D02">
      <w:pPr>
        <w:rPr>
          <w:rFonts w:eastAsia="Aptos" w:cs="Arial"/>
          <w:sz w:val="22"/>
          <w:szCs w:val="22"/>
          <w:lang w:eastAsia="en-GB"/>
        </w:rPr>
      </w:pPr>
    </w:p>
    <w:p w14:paraId="24D04EBD" w14:textId="10A02D69" w:rsidR="007F6E90" w:rsidRDefault="007F6E90" w:rsidP="00FD5D02">
      <w:pPr>
        <w:rPr>
          <w:rFonts w:eastAsia="Aptos" w:cs="Arial"/>
          <w:sz w:val="22"/>
          <w:szCs w:val="22"/>
          <w:lang w:eastAsia="en-GB"/>
        </w:rPr>
      </w:pPr>
      <w:r>
        <w:rPr>
          <w:rFonts w:eastAsia="Aptos" w:cs="Arial"/>
          <w:sz w:val="22"/>
          <w:szCs w:val="22"/>
          <w:lang w:eastAsia="en-GB"/>
        </w:rPr>
        <w:t>I have been working with Woolverstone Parish Council for the last 2 years to try to reduce the speed limit between Woolverstone and Chelmondiston to 40mph where it is currently 60mph (the only National Speed limit section of this road between Freston and Shotley</w:t>
      </w:r>
      <w:r w:rsidR="00D32A7D">
        <w:rPr>
          <w:rFonts w:eastAsia="Aptos" w:cs="Arial"/>
          <w:sz w:val="22"/>
          <w:szCs w:val="22"/>
          <w:lang w:eastAsia="en-GB"/>
        </w:rPr>
        <w:t>)</w:t>
      </w:r>
      <w:r>
        <w:rPr>
          <w:rFonts w:eastAsia="Aptos" w:cs="Arial"/>
          <w:sz w:val="22"/>
          <w:szCs w:val="22"/>
          <w:lang w:eastAsia="en-GB"/>
        </w:rPr>
        <w:t>.</w:t>
      </w:r>
    </w:p>
    <w:p w14:paraId="2E153A76" w14:textId="2D05501B" w:rsidR="00D32A7D" w:rsidRDefault="007F6E90" w:rsidP="00FD5D02">
      <w:pPr>
        <w:rPr>
          <w:rFonts w:eastAsia="Aptos" w:cs="Arial"/>
          <w:sz w:val="22"/>
          <w:szCs w:val="22"/>
          <w:lang w:eastAsia="en-GB"/>
        </w:rPr>
      </w:pPr>
      <w:r>
        <w:rPr>
          <w:rFonts w:eastAsia="Aptos" w:cs="Arial"/>
          <w:sz w:val="22"/>
          <w:szCs w:val="22"/>
          <w:lang w:eastAsia="en-GB"/>
        </w:rPr>
        <w:t>Most local people support this</w:t>
      </w:r>
      <w:r w:rsidR="00744BE2">
        <w:rPr>
          <w:rFonts w:eastAsia="Aptos" w:cs="Arial"/>
          <w:sz w:val="22"/>
          <w:szCs w:val="22"/>
          <w:lang w:eastAsia="en-GB"/>
        </w:rPr>
        <w:t>,</w:t>
      </w:r>
      <w:r>
        <w:rPr>
          <w:rFonts w:eastAsia="Aptos" w:cs="Arial"/>
          <w:sz w:val="22"/>
          <w:szCs w:val="22"/>
          <w:lang w:eastAsia="en-GB"/>
        </w:rPr>
        <w:t xml:space="preserve"> and many have been actively calling for it due to concerns over some drivers travelling at excessive speeds on this narrow and windy section. There have been</w:t>
      </w:r>
      <w:r w:rsidR="00D32A7D">
        <w:rPr>
          <w:rFonts w:eastAsia="Aptos" w:cs="Arial"/>
          <w:sz w:val="22"/>
          <w:szCs w:val="22"/>
          <w:lang w:eastAsia="en-GB"/>
        </w:rPr>
        <w:t xml:space="preserve"> serious </w:t>
      </w:r>
      <w:r>
        <w:rPr>
          <w:rFonts w:eastAsia="Aptos" w:cs="Arial"/>
          <w:sz w:val="22"/>
          <w:szCs w:val="22"/>
          <w:lang w:eastAsia="en-GB"/>
        </w:rPr>
        <w:t>accidents</w:t>
      </w:r>
      <w:r w:rsidR="00D32A7D">
        <w:rPr>
          <w:rFonts w:eastAsia="Aptos" w:cs="Arial"/>
          <w:sz w:val="22"/>
          <w:szCs w:val="22"/>
          <w:lang w:eastAsia="en-GB"/>
        </w:rPr>
        <w:t xml:space="preserve"> as well but fortunately no fatal ones.</w:t>
      </w:r>
      <w:r>
        <w:rPr>
          <w:rFonts w:eastAsia="Aptos" w:cs="Arial"/>
          <w:sz w:val="22"/>
          <w:szCs w:val="22"/>
          <w:lang w:eastAsia="en-GB"/>
        </w:rPr>
        <w:t xml:space="preserve"> We have commissioned speed surveys and a </w:t>
      </w:r>
      <w:r w:rsidR="00744BE2">
        <w:rPr>
          <w:rFonts w:eastAsia="Aptos" w:cs="Arial"/>
          <w:sz w:val="22"/>
          <w:szCs w:val="22"/>
          <w:lang w:eastAsia="en-GB"/>
        </w:rPr>
        <w:t>report,</w:t>
      </w:r>
      <w:r w:rsidR="00D32A7D">
        <w:rPr>
          <w:rFonts w:eastAsia="Aptos" w:cs="Arial"/>
          <w:sz w:val="22"/>
          <w:szCs w:val="22"/>
          <w:lang w:eastAsia="en-GB"/>
        </w:rPr>
        <w:t xml:space="preserve"> and this was considered by the Cabinet Member responsible and the Director of </w:t>
      </w:r>
      <w:r w:rsidR="002816D1">
        <w:rPr>
          <w:rFonts w:eastAsia="Aptos" w:cs="Arial"/>
          <w:sz w:val="22"/>
          <w:szCs w:val="22"/>
          <w:lang w:eastAsia="en-GB"/>
        </w:rPr>
        <w:t>Highways,</w:t>
      </w:r>
      <w:r w:rsidR="00D32A7D">
        <w:rPr>
          <w:rFonts w:eastAsia="Aptos" w:cs="Arial"/>
          <w:sz w:val="22"/>
          <w:szCs w:val="22"/>
          <w:lang w:eastAsia="en-GB"/>
        </w:rPr>
        <w:t xml:space="preserve"> but they decided against the new speed limit of 40mph </w:t>
      </w:r>
      <w:r w:rsidR="00744BE2">
        <w:rPr>
          <w:rFonts w:eastAsia="Aptos" w:cs="Arial"/>
          <w:sz w:val="22"/>
          <w:szCs w:val="22"/>
          <w:lang w:eastAsia="en-GB"/>
        </w:rPr>
        <w:t>(</w:t>
      </w:r>
      <w:r w:rsidR="00D32A7D">
        <w:rPr>
          <w:rFonts w:eastAsia="Aptos" w:cs="Arial"/>
          <w:sz w:val="22"/>
          <w:szCs w:val="22"/>
          <w:lang w:eastAsia="en-GB"/>
        </w:rPr>
        <w:t>which seems entirely reasonable to most</w:t>
      </w:r>
      <w:r w:rsidR="00744BE2">
        <w:rPr>
          <w:rFonts w:eastAsia="Aptos" w:cs="Arial"/>
          <w:sz w:val="22"/>
          <w:szCs w:val="22"/>
          <w:lang w:eastAsia="en-GB"/>
        </w:rPr>
        <w:t>)</w:t>
      </w:r>
      <w:r w:rsidR="00D32A7D">
        <w:rPr>
          <w:rFonts w:eastAsia="Aptos" w:cs="Arial"/>
          <w:sz w:val="22"/>
          <w:szCs w:val="22"/>
          <w:lang w:eastAsia="en-GB"/>
        </w:rPr>
        <w:t xml:space="preserve"> on this section of road. </w:t>
      </w:r>
    </w:p>
    <w:p w14:paraId="634143FD" w14:textId="77777777" w:rsidR="002816D1" w:rsidRDefault="002816D1" w:rsidP="00FD5D02">
      <w:pPr>
        <w:rPr>
          <w:rFonts w:eastAsia="Aptos" w:cs="Arial"/>
          <w:sz w:val="22"/>
          <w:szCs w:val="22"/>
          <w:lang w:eastAsia="en-GB"/>
        </w:rPr>
      </w:pPr>
    </w:p>
    <w:p w14:paraId="2348FAFF" w14:textId="1378B009" w:rsidR="002816D1" w:rsidRDefault="00D32A7D" w:rsidP="00FD5D02">
      <w:pPr>
        <w:rPr>
          <w:rFonts w:eastAsia="Aptos" w:cs="Arial"/>
          <w:sz w:val="22"/>
          <w:szCs w:val="22"/>
          <w:lang w:eastAsia="en-GB"/>
        </w:rPr>
      </w:pPr>
      <w:r>
        <w:rPr>
          <w:rFonts w:eastAsia="Aptos" w:cs="Arial"/>
          <w:sz w:val="22"/>
          <w:szCs w:val="22"/>
          <w:lang w:eastAsia="en-GB"/>
        </w:rPr>
        <w:t xml:space="preserve">Unfortunately, there is no appeal process </w:t>
      </w:r>
      <w:r w:rsidR="002816D1">
        <w:rPr>
          <w:rFonts w:eastAsia="Aptos" w:cs="Arial"/>
          <w:sz w:val="22"/>
          <w:szCs w:val="22"/>
          <w:lang w:eastAsia="en-GB"/>
        </w:rPr>
        <w:t xml:space="preserve">to these decisions </w:t>
      </w:r>
      <w:r>
        <w:rPr>
          <w:rFonts w:eastAsia="Aptos" w:cs="Arial"/>
          <w:sz w:val="22"/>
          <w:szCs w:val="22"/>
          <w:lang w:eastAsia="en-GB"/>
        </w:rPr>
        <w:t>(unless circumstances change</w:t>
      </w:r>
      <w:r w:rsidR="00744BE2">
        <w:rPr>
          <w:rFonts w:eastAsia="Aptos" w:cs="Arial"/>
          <w:sz w:val="22"/>
          <w:szCs w:val="22"/>
          <w:lang w:eastAsia="en-GB"/>
        </w:rPr>
        <w:t>, such as new housing developments along that stretch of road or further serious accidents).</w:t>
      </w:r>
    </w:p>
    <w:p w14:paraId="26DF2196" w14:textId="59DA35A6" w:rsidR="00744BE2" w:rsidRDefault="00D32A7D" w:rsidP="00FD5D02">
      <w:pPr>
        <w:rPr>
          <w:rFonts w:eastAsia="Aptos" w:cs="Arial"/>
          <w:sz w:val="22"/>
          <w:szCs w:val="22"/>
          <w:lang w:eastAsia="en-GB"/>
        </w:rPr>
      </w:pPr>
      <w:r>
        <w:rPr>
          <w:rFonts w:eastAsia="Aptos" w:cs="Arial"/>
          <w:sz w:val="22"/>
          <w:szCs w:val="22"/>
          <w:lang w:eastAsia="en-GB"/>
        </w:rPr>
        <w:t xml:space="preserve"> </w:t>
      </w:r>
    </w:p>
    <w:p w14:paraId="67E76730" w14:textId="18060A16" w:rsidR="007F6E90" w:rsidRPr="00FD5D02" w:rsidRDefault="00744BE2" w:rsidP="00FD5D02">
      <w:pPr>
        <w:rPr>
          <w:rFonts w:eastAsia="Aptos" w:cs="Arial"/>
          <w:sz w:val="22"/>
          <w:szCs w:val="22"/>
          <w:lang w:eastAsia="en-GB"/>
        </w:rPr>
      </w:pPr>
      <w:r>
        <w:rPr>
          <w:rFonts w:eastAsia="Aptos" w:cs="Arial"/>
          <w:sz w:val="22"/>
          <w:szCs w:val="22"/>
          <w:lang w:eastAsia="en-GB"/>
        </w:rPr>
        <w:t>I am conscious of the serious concerns many local people will still have and</w:t>
      </w:r>
      <w:r w:rsidR="00D32A7D">
        <w:rPr>
          <w:rFonts w:eastAsia="Aptos" w:cs="Arial"/>
          <w:sz w:val="22"/>
          <w:szCs w:val="22"/>
          <w:lang w:eastAsia="en-GB"/>
        </w:rPr>
        <w:t xml:space="preserve"> am calling for a change in the system</w:t>
      </w:r>
      <w:r w:rsidR="002816D1">
        <w:rPr>
          <w:rFonts w:eastAsia="Aptos" w:cs="Arial"/>
          <w:sz w:val="22"/>
          <w:szCs w:val="22"/>
          <w:lang w:eastAsia="en-GB"/>
        </w:rPr>
        <w:t>,</w:t>
      </w:r>
      <w:r w:rsidR="00D32A7D">
        <w:rPr>
          <w:rFonts w:eastAsia="Aptos" w:cs="Arial"/>
          <w:sz w:val="22"/>
          <w:szCs w:val="22"/>
          <w:lang w:eastAsia="en-GB"/>
        </w:rPr>
        <w:t xml:space="preserve"> which seems</w:t>
      </w:r>
      <w:r>
        <w:rPr>
          <w:rFonts w:eastAsia="Aptos" w:cs="Arial"/>
          <w:sz w:val="22"/>
          <w:szCs w:val="22"/>
          <w:lang w:eastAsia="en-GB"/>
        </w:rPr>
        <w:t xml:space="preserve"> to our group</w:t>
      </w:r>
      <w:r w:rsidR="00D32A7D">
        <w:rPr>
          <w:rFonts w:eastAsia="Aptos" w:cs="Arial"/>
          <w:sz w:val="22"/>
          <w:szCs w:val="22"/>
          <w:lang w:eastAsia="en-GB"/>
        </w:rPr>
        <w:t xml:space="preserve"> to be undemocratic (with two individuals making these decisions in private) and prevents local communities having a proper say in </w:t>
      </w:r>
      <w:r>
        <w:rPr>
          <w:rFonts w:eastAsia="Aptos" w:cs="Arial"/>
          <w:sz w:val="22"/>
          <w:szCs w:val="22"/>
          <w:lang w:eastAsia="en-GB"/>
        </w:rPr>
        <w:t xml:space="preserve">the </w:t>
      </w:r>
      <w:r w:rsidR="00D32A7D">
        <w:rPr>
          <w:rFonts w:eastAsia="Aptos" w:cs="Arial"/>
          <w:sz w:val="22"/>
          <w:szCs w:val="22"/>
          <w:lang w:eastAsia="en-GB"/>
        </w:rPr>
        <w:t>traffic issues that directly affect them.</w:t>
      </w:r>
    </w:p>
    <w:p w14:paraId="48D9B879" w14:textId="77777777" w:rsidR="00FD5D02" w:rsidRPr="00FD5D02" w:rsidRDefault="00FD5D02" w:rsidP="00FD5D02">
      <w:pPr>
        <w:rPr>
          <w:rFonts w:ascii="Aptos" w:eastAsia="Aptos" w:hAnsi="Aptos" w:cs="Aptos"/>
          <w:sz w:val="22"/>
          <w:szCs w:val="22"/>
          <w:lang w:eastAsia="en-GB"/>
        </w:rPr>
      </w:pPr>
    </w:p>
    <w:p w14:paraId="6386C2B6" w14:textId="77777777" w:rsidR="00FD5D02" w:rsidRPr="00FD5D02" w:rsidRDefault="00FD5D02" w:rsidP="00FD5D02">
      <w:pPr>
        <w:textAlignment w:val="baseline"/>
        <w:rPr>
          <w:rFonts w:ascii="Segoe UI" w:eastAsia="Aptos" w:hAnsi="Segoe UI" w:cs="Segoe UI"/>
          <w:sz w:val="18"/>
          <w:szCs w:val="18"/>
          <w:lang w:eastAsia="en-GB"/>
        </w:rPr>
      </w:pPr>
      <w:r w:rsidRPr="00FD5D02">
        <w:rPr>
          <w:rFonts w:eastAsia="Aptos" w:cs="Arial"/>
          <w:b/>
          <w:bCs/>
          <w:sz w:val="22"/>
          <w:szCs w:val="22"/>
          <w:u w:val="single"/>
          <w:lang w:eastAsia="en-GB"/>
        </w:rPr>
        <w:t>Follow us on:</w:t>
      </w:r>
      <w:r w:rsidRPr="00FD5D02">
        <w:rPr>
          <w:rFonts w:eastAsia="Aptos" w:cs="Arial"/>
          <w:sz w:val="22"/>
          <w:szCs w:val="22"/>
          <w:lang w:eastAsia="en-GB"/>
        </w:rPr>
        <w:t>  </w:t>
      </w:r>
    </w:p>
    <w:p w14:paraId="43E8A845" w14:textId="77777777" w:rsidR="00FD5D02" w:rsidRPr="00FD5D02" w:rsidRDefault="00FD5D02" w:rsidP="00FD5D02">
      <w:pPr>
        <w:textAlignment w:val="baseline"/>
        <w:rPr>
          <w:rFonts w:ascii="Segoe UI" w:eastAsia="Aptos" w:hAnsi="Segoe UI" w:cs="Segoe UI"/>
          <w:sz w:val="18"/>
          <w:szCs w:val="18"/>
          <w:lang w:eastAsia="en-GB"/>
        </w:rPr>
      </w:pPr>
      <w:r w:rsidRPr="00FD5D02">
        <w:rPr>
          <w:rFonts w:eastAsia="Aptos" w:cs="Arial"/>
          <w:b/>
          <w:bCs/>
          <w:sz w:val="22"/>
          <w:szCs w:val="22"/>
          <w:lang w:eastAsia="en-GB"/>
        </w:rPr>
        <w:t>Twitter</w:t>
      </w:r>
      <w:r w:rsidRPr="00FD5D02">
        <w:rPr>
          <w:rFonts w:eastAsia="Aptos" w:cs="Arial"/>
          <w:sz w:val="22"/>
          <w:szCs w:val="22"/>
          <w:lang w:eastAsia="en-GB"/>
        </w:rPr>
        <w:t xml:space="preserve"> - </w:t>
      </w:r>
      <w:hyperlink r:id="rId15" w:tgtFrame="_blank" w:history="1">
        <w:r w:rsidRPr="00FD5D02">
          <w:rPr>
            <w:rFonts w:eastAsia="Aptos" w:cs="Arial"/>
            <w:color w:val="0000FF"/>
            <w:sz w:val="22"/>
            <w:szCs w:val="22"/>
            <w:u w:val="single"/>
            <w:lang w:eastAsia="en-GB"/>
          </w:rPr>
          <w:t>Suffolk Green, Lib Dem &amp; Independent Group (@SuffolkGLI) / Twitter</w:t>
        </w:r>
      </w:hyperlink>
      <w:r w:rsidRPr="00FD5D02">
        <w:rPr>
          <w:rFonts w:eastAsia="Aptos" w:cs="Arial"/>
          <w:color w:val="0000FF"/>
          <w:sz w:val="22"/>
          <w:szCs w:val="22"/>
          <w:lang w:eastAsia="en-GB"/>
        </w:rPr>
        <w:t> </w:t>
      </w:r>
      <w:r w:rsidRPr="00FD5D02">
        <w:rPr>
          <w:rFonts w:eastAsia="Aptos" w:cs="Arial"/>
          <w:sz w:val="22"/>
          <w:szCs w:val="22"/>
          <w:lang w:eastAsia="en-GB"/>
        </w:rPr>
        <w:t> </w:t>
      </w:r>
    </w:p>
    <w:p w14:paraId="4F8C24F9" w14:textId="77777777" w:rsidR="00FD5D02" w:rsidRPr="00FD5D02" w:rsidRDefault="00FD5D02" w:rsidP="00FD5D02">
      <w:pPr>
        <w:textAlignment w:val="baseline"/>
        <w:rPr>
          <w:rFonts w:ascii="Segoe UI" w:eastAsia="Aptos" w:hAnsi="Segoe UI" w:cs="Segoe UI"/>
          <w:sz w:val="18"/>
          <w:szCs w:val="18"/>
          <w:lang w:eastAsia="en-GB"/>
        </w:rPr>
      </w:pPr>
      <w:r w:rsidRPr="00FD5D02">
        <w:rPr>
          <w:rFonts w:eastAsia="Aptos" w:cs="Arial"/>
          <w:b/>
          <w:bCs/>
          <w:sz w:val="22"/>
          <w:szCs w:val="22"/>
          <w:lang w:eastAsia="en-GB"/>
        </w:rPr>
        <w:t xml:space="preserve">Instagram - </w:t>
      </w:r>
      <w:hyperlink r:id="rId16" w:tgtFrame="_blank" w:history="1">
        <w:r w:rsidRPr="00FD5D02">
          <w:rPr>
            <w:rFonts w:eastAsia="Aptos" w:cs="Arial"/>
            <w:color w:val="0000FF"/>
            <w:sz w:val="22"/>
            <w:szCs w:val="22"/>
            <w:u w:val="single"/>
            <w:lang w:eastAsia="en-GB"/>
          </w:rPr>
          <w:t>https://www.instagram.com/suffolkgli_group/</w:t>
        </w:r>
      </w:hyperlink>
      <w:r w:rsidRPr="00FD5D02">
        <w:rPr>
          <w:rFonts w:eastAsia="Aptos" w:cs="Arial"/>
          <w:b/>
          <w:bCs/>
          <w:sz w:val="22"/>
          <w:szCs w:val="22"/>
          <w:lang w:eastAsia="en-GB"/>
        </w:rPr>
        <w:t> </w:t>
      </w:r>
      <w:r w:rsidRPr="00FD5D02">
        <w:rPr>
          <w:rFonts w:eastAsia="Aptos" w:cs="Arial"/>
          <w:sz w:val="22"/>
          <w:szCs w:val="22"/>
          <w:lang w:eastAsia="en-GB"/>
        </w:rPr>
        <w:t>  </w:t>
      </w:r>
    </w:p>
    <w:p w14:paraId="4E73505A" w14:textId="77777777" w:rsidR="00FD5D02" w:rsidRPr="00FD5D02" w:rsidRDefault="00FD5D02" w:rsidP="00FD5D02">
      <w:pPr>
        <w:textAlignment w:val="baseline"/>
        <w:rPr>
          <w:rFonts w:ascii="Segoe UI" w:eastAsia="Aptos" w:hAnsi="Segoe UI" w:cs="Segoe UI"/>
          <w:sz w:val="18"/>
          <w:szCs w:val="18"/>
          <w:lang w:eastAsia="en-GB"/>
        </w:rPr>
      </w:pPr>
      <w:r w:rsidRPr="00FD5D02">
        <w:rPr>
          <w:rFonts w:eastAsia="Aptos" w:cs="Arial"/>
          <w:b/>
          <w:bCs/>
          <w:sz w:val="22"/>
          <w:szCs w:val="22"/>
          <w:lang w:eastAsia="en-GB"/>
        </w:rPr>
        <w:t xml:space="preserve">Facebook -  </w:t>
      </w:r>
      <w:hyperlink r:id="rId17" w:tgtFrame="_blank" w:history="1">
        <w:r w:rsidRPr="00FD5D02">
          <w:rPr>
            <w:rFonts w:eastAsia="Aptos" w:cs="Arial"/>
            <w:color w:val="0000FF"/>
            <w:sz w:val="22"/>
            <w:szCs w:val="22"/>
            <w:u w:val="single"/>
            <w:lang w:eastAsia="en-GB"/>
          </w:rPr>
          <w:t>Suffolk GLI - Green, Liberal Democrat &amp; Independent Group | Facebook</w:t>
        </w:r>
      </w:hyperlink>
      <w:r w:rsidRPr="00FD5D02">
        <w:rPr>
          <w:rFonts w:eastAsia="Aptos" w:cs="Arial"/>
          <w:sz w:val="22"/>
          <w:szCs w:val="22"/>
          <w:lang w:eastAsia="en-GB"/>
        </w:rPr>
        <w:t>  </w:t>
      </w:r>
    </w:p>
    <w:p w14:paraId="38DE7C1D" w14:textId="77777777" w:rsidR="00FD5D02" w:rsidRPr="00FD5D02" w:rsidRDefault="00FD5D02" w:rsidP="00FD5D02">
      <w:pPr>
        <w:textAlignment w:val="baseline"/>
        <w:rPr>
          <w:rFonts w:ascii="Segoe UI" w:eastAsia="Aptos" w:hAnsi="Segoe UI" w:cs="Segoe UI"/>
          <w:sz w:val="18"/>
          <w:szCs w:val="18"/>
          <w:lang w:eastAsia="en-GB"/>
        </w:rPr>
      </w:pPr>
      <w:r w:rsidRPr="00FD5D02">
        <w:rPr>
          <w:rFonts w:eastAsia="Aptos" w:cs="Arial"/>
          <w:b/>
          <w:bCs/>
          <w:sz w:val="22"/>
          <w:szCs w:val="22"/>
          <w:lang w:eastAsia="en-GB"/>
        </w:rPr>
        <w:t>Website</w:t>
      </w:r>
      <w:r w:rsidRPr="00FD5D02">
        <w:rPr>
          <w:rFonts w:eastAsia="Aptos" w:cs="Arial"/>
          <w:sz w:val="22"/>
          <w:szCs w:val="22"/>
          <w:lang w:eastAsia="en-GB"/>
        </w:rPr>
        <w:t xml:space="preserve"> - </w:t>
      </w:r>
      <w:hyperlink r:id="rId18" w:tgtFrame="_blank" w:history="1">
        <w:r w:rsidRPr="00FD5D02">
          <w:rPr>
            <w:rFonts w:eastAsia="Aptos" w:cs="Arial"/>
            <w:color w:val="0000FF"/>
            <w:sz w:val="22"/>
            <w:szCs w:val="22"/>
            <w:u w:val="single"/>
            <w:lang w:eastAsia="en-GB"/>
          </w:rPr>
          <w:t>Suffolk Green, Liberal Democrat and Independent Group – The GLI Group at Suffolk County Council (suffolkgli.wordpress.com)</w:t>
        </w:r>
      </w:hyperlink>
      <w:r w:rsidRPr="00FD5D02">
        <w:rPr>
          <w:rFonts w:eastAsia="Aptos" w:cs="Arial"/>
          <w:sz w:val="22"/>
          <w:szCs w:val="22"/>
          <w:lang w:eastAsia="en-GB"/>
        </w:rPr>
        <w:t> </w:t>
      </w:r>
    </w:p>
    <w:p w14:paraId="4A4C4232" w14:textId="77777777" w:rsidR="00FD5D02" w:rsidRPr="00FD5D02" w:rsidRDefault="00FD5D02" w:rsidP="00FD5D02">
      <w:pPr>
        <w:textAlignment w:val="baseline"/>
        <w:rPr>
          <w:rFonts w:ascii="Segoe UI" w:eastAsia="Aptos" w:hAnsi="Segoe UI" w:cs="Segoe UI"/>
          <w:sz w:val="18"/>
          <w:szCs w:val="18"/>
          <w:lang w:eastAsia="en-GB"/>
        </w:rPr>
      </w:pPr>
      <w:r w:rsidRPr="00FD5D02">
        <w:rPr>
          <w:rFonts w:eastAsia="Aptos" w:cs="Arial"/>
          <w:sz w:val="22"/>
          <w:szCs w:val="22"/>
          <w:lang w:eastAsia="en-GB"/>
        </w:rPr>
        <w:t> </w:t>
      </w:r>
    </w:p>
    <w:p w14:paraId="6A9453F3" w14:textId="77777777" w:rsidR="00FD5D02" w:rsidRPr="00FD5D02" w:rsidRDefault="00FD5D02" w:rsidP="00FD5D02">
      <w:pPr>
        <w:textAlignment w:val="baseline"/>
        <w:rPr>
          <w:rFonts w:ascii="Segoe UI" w:eastAsia="Aptos" w:hAnsi="Segoe UI" w:cs="Segoe UI"/>
          <w:sz w:val="18"/>
          <w:szCs w:val="18"/>
          <w:lang w:eastAsia="en-GB"/>
        </w:rPr>
      </w:pPr>
      <w:r w:rsidRPr="00FD5D02">
        <w:rPr>
          <w:rFonts w:eastAsia="Aptos" w:cs="Arial"/>
          <w:sz w:val="22"/>
          <w:szCs w:val="22"/>
          <w:lang w:eastAsia="en-GB"/>
        </w:rPr>
        <w:t>Cost of Living help and advice: </w:t>
      </w:r>
    </w:p>
    <w:p w14:paraId="57657EAC" w14:textId="77777777" w:rsidR="00FD5D02" w:rsidRPr="00FD5D02" w:rsidRDefault="00FD5D02" w:rsidP="00FD5D02">
      <w:pPr>
        <w:textAlignment w:val="baseline"/>
        <w:rPr>
          <w:rFonts w:ascii="Segoe UI" w:eastAsia="Aptos" w:hAnsi="Segoe UI" w:cs="Segoe UI"/>
          <w:sz w:val="18"/>
          <w:szCs w:val="18"/>
          <w:lang w:eastAsia="en-GB"/>
        </w:rPr>
      </w:pPr>
      <w:hyperlink r:id="rId19" w:tgtFrame="_blank" w:history="1">
        <w:r w:rsidRPr="00FD5D02">
          <w:rPr>
            <w:rFonts w:eastAsia="Aptos" w:cs="Arial"/>
            <w:color w:val="0000FF"/>
            <w:sz w:val="22"/>
            <w:szCs w:val="22"/>
            <w:u w:val="single"/>
            <w:lang w:eastAsia="en-GB"/>
          </w:rPr>
          <w:t>https://infolink.suffolk.gov.uk/kb5/suffolk/infolink/family.page?familychannel=6</w:t>
        </w:r>
      </w:hyperlink>
      <w:r w:rsidRPr="00FD5D02">
        <w:rPr>
          <w:rFonts w:eastAsia="Aptos" w:cs="Arial"/>
          <w:sz w:val="22"/>
          <w:szCs w:val="22"/>
          <w:lang w:eastAsia="en-GB"/>
        </w:rPr>
        <w:t>  </w:t>
      </w:r>
    </w:p>
    <w:p w14:paraId="6BB96DD0" w14:textId="77777777" w:rsidR="00FD5D02" w:rsidRPr="00FD5D02" w:rsidRDefault="00FD5D02" w:rsidP="00FD5D02">
      <w:pPr>
        <w:textAlignment w:val="baseline"/>
        <w:rPr>
          <w:rFonts w:ascii="Segoe UI" w:eastAsia="Aptos" w:hAnsi="Segoe UI" w:cs="Segoe UI"/>
          <w:sz w:val="18"/>
          <w:szCs w:val="18"/>
          <w:lang w:eastAsia="en-GB"/>
        </w:rPr>
      </w:pPr>
      <w:r w:rsidRPr="00FD5D02">
        <w:rPr>
          <w:rFonts w:eastAsia="Aptos" w:cs="Arial"/>
          <w:sz w:val="22"/>
          <w:szCs w:val="22"/>
          <w:lang w:eastAsia="en-GB"/>
        </w:rPr>
        <w:t>Benefits advice and support: </w:t>
      </w:r>
    </w:p>
    <w:p w14:paraId="43B6C2E4" w14:textId="77777777" w:rsidR="00FD5D02" w:rsidRPr="00FD5D02" w:rsidRDefault="00FD5D02" w:rsidP="00FD5D02">
      <w:pPr>
        <w:textAlignment w:val="baseline"/>
        <w:rPr>
          <w:rFonts w:eastAsia="Aptos" w:cs="Arial"/>
          <w:sz w:val="22"/>
          <w:szCs w:val="22"/>
          <w:lang w:eastAsia="en-GB"/>
        </w:rPr>
      </w:pPr>
      <w:hyperlink r:id="rId20" w:tgtFrame="_blank" w:history="1">
        <w:r w:rsidRPr="00FD5D02">
          <w:rPr>
            <w:rFonts w:eastAsia="Aptos" w:cs="Arial"/>
            <w:color w:val="0000FF"/>
            <w:sz w:val="22"/>
            <w:szCs w:val="22"/>
            <w:u w:val="single"/>
            <w:lang w:eastAsia="en-GB"/>
          </w:rPr>
          <w:t>https://infolink.suffolk.gov.uk/kb5/suffolk/infolink/adult.page?adultchannel=0</w:t>
        </w:r>
      </w:hyperlink>
      <w:r w:rsidRPr="00FD5D02">
        <w:rPr>
          <w:rFonts w:eastAsia="Aptos" w:cs="Arial"/>
          <w:sz w:val="22"/>
          <w:szCs w:val="22"/>
          <w:lang w:eastAsia="en-GB"/>
        </w:rPr>
        <w:t>  </w:t>
      </w:r>
    </w:p>
    <w:p w14:paraId="555F8842" w14:textId="77777777" w:rsidR="00FD5D02" w:rsidRPr="00FD5D02" w:rsidRDefault="00FD5D02" w:rsidP="00FD5D02">
      <w:pPr>
        <w:textAlignment w:val="baseline"/>
        <w:rPr>
          <w:rFonts w:eastAsia="Aptos" w:cs="Arial"/>
          <w:sz w:val="22"/>
          <w:szCs w:val="22"/>
          <w:lang w:eastAsia="en-GB"/>
        </w:rPr>
      </w:pPr>
      <w:r w:rsidRPr="00FD5D02">
        <w:rPr>
          <w:rFonts w:eastAsia="Aptos" w:cs="Arial"/>
          <w:sz w:val="22"/>
          <w:szCs w:val="22"/>
          <w:lang w:eastAsia="en-GB"/>
        </w:rPr>
        <w:t>Flood preparation advice:</w:t>
      </w:r>
      <w:r w:rsidRPr="00FD5D02">
        <w:rPr>
          <w:rFonts w:ascii="Times New Roman" w:eastAsia="Aptos" w:hAnsi="Times New Roman"/>
          <w:sz w:val="24"/>
          <w:szCs w:val="24"/>
          <w:lang w:eastAsia="en-GB"/>
        </w:rPr>
        <w:t xml:space="preserve"> </w:t>
      </w:r>
      <w:hyperlink r:id="rId21" w:history="1">
        <w:r w:rsidRPr="00FD5D02">
          <w:rPr>
            <w:rFonts w:eastAsia="Aptos" w:cs="Arial"/>
            <w:color w:val="0000FF"/>
            <w:sz w:val="22"/>
            <w:szCs w:val="22"/>
            <w:u w:val="single"/>
            <w:lang w:eastAsia="en-GB"/>
          </w:rPr>
          <w:t>https://www.suffolk.gov.uk/suffolk-fire-and-rescue-service/fire-and-rescue-safety-advice-in-the-community/preparing-for-flooding</w:t>
        </w:r>
      </w:hyperlink>
    </w:p>
    <w:p w14:paraId="4CFB273D" w14:textId="77777777" w:rsidR="00FD5D02" w:rsidRPr="00FD5D02" w:rsidRDefault="00FD5D02" w:rsidP="00FD5D02">
      <w:pPr>
        <w:textAlignment w:val="baseline"/>
        <w:rPr>
          <w:rFonts w:ascii="Segoe UI" w:eastAsia="Aptos" w:hAnsi="Segoe UI" w:cs="Segoe UI"/>
          <w:sz w:val="18"/>
          <w:szCs w:val="18"/>
          <w:lang w:eastAsia="en-GB"/>
        </w:rPr>
      </w:pPr>
      <w:r w:rsidRPr="00FD5D02">
        <w:rPr>
          <w:rFonts w:eastAsia="Aptos" w:cs="Arial"/>
          <w:sz w:val="22"/>
          <w:szCs w:val="22"/>
          <w:lang w:eastAsia="en-GB"/>
        </w:rPr>
        <w:t>Flood recovery advice and support:</w:t>
      </w:r>
      <w:r w:rsidRPr="00FD5D02">
        <w:rPr>
          <w:rFonts w:eastAsia="Aptos" w:cs="Arial"/>
          <w:sz w:val="24"/>
          <w:szCs w:val="24"/>
          <w:lang w:eastAsia="en-GB"/>
        </w:rPr>
        <w:t xml:space="preserve"> </w:t>
      </w:r>
      <w:hyperlink r:id="rId22" w:history="1">
        <w:r w:rsidRPr="00FD5D02">
          <w:rPr>
            <w:rFonts w:eastAsia="Aptos" w:cs="Arial"/>
            <w:color w:val="0000FF"/>
            <w:sz w:val="22"/>
            <w:szCs w:val="22"/>
            <w:u w:val="single"/>
            <w:bdr w:val="none" w:sz="0" w:space="0" w:color="auto" w:frame="1"/>
            <w:lang w:eastAsia="en-GB"/>
          </w:rPr>
          <w:t>http://www.suffolk.gov.uk/about/flood-recovery-information-for-suffolk</w:t>
        </w:r>
      </w:hyperlink>
    </w:p>
    <w:p w14:paraId="5A1D3224" w14:textId="77777777" w:rsidR="00FD5D02" w:rsidRPr="00FD5D02" w:rsidRDefault="00FD5D02" w:rsidP="00FD5D02">
      <w:pPr>
        <w:rPr>
          <w:rFonts w:eastAsia="Aptos" w:cs="Arial"/>
          <w:sz w:val="22"/>
          <w:szCs w:val="22"/>
        </w:rPr>
      </w:pPr>
    </w:p>
    <w:p w14:paraId="173EAFF3" w14:textId="77777777" w:rsidR="00B21936" w:rsidRPr="001570A3" w:rsidRDefault="00B21936" w:rsidP="00B21936">
      <w:pPr>
        <w:spacing w:after="160" w:line="259" w:lineRule="auto"/>
        <w:rPr>
          <w:rFonts w:cs="Arial"/>
          <w:bCs/>
          <w:sz w:val="22"/>
          <w:szCs w:val="24"/>
        </w:rPr>
      </w:pPr>
    </w:p>
    <w:p w14:paraId="6F210DF1" w14:textId="77777777" w:rsidR="00B21936" w:rsidRPr="001570A3" w:rsidRDefault="00B21936" w:rsidP="005C50F2">
      <w:pPr>
        <w:jc w:val="center"/>
        <w:textAlignment w:val="baseline"/>
        <w:rPr>
          <w:rFonts w:eastAsia="Calibri" w:cs="Arial"/>
          <w:b/>
          <w:bCs/>
          <w:sz w:val="24"/>
          <w:szCs w:val="24"/>
        </w:rPr>
      </w:pPr>
    </w:p>
    <w:p w14:paraId="1EE192A0" w14:textId="77777777" w:rsidR="00B21936" w:rsidRPr="001570A3" w:rsidRDefault="00B21936" w:rsidP="005C50F2">
      <w:pPr>
        <w:jc w:val="center"/>
        <w:textAlignment w:val="baseline"/>
        <w:rPr>
          <w:rFonts w:eastAsia="Calibri" w:cs="Arial"/>
          <w:b/>
          <w:bCs/>
          <w:sz w:val="24"/>
          <w:szCs w:val="24"/>
        </w:rPr>
      </w:pPr>
    </w:p>
    <w:p w14:paraId="65C1FAE1" w14:textId="6220C990" w:rsidR="00574AB0" w:rsidRPr="001570A3" w:rsidRDefault="00DA2909" w:rsidP="005C50F2">
      <w:pPr>
        <w:jc w:val="center"/>
        <w:textAlignment w:val="baseline"/>
        <w:rPr>
          <w:rFonts w:eastAsia="Calibri" w:cs="Arial"/>
          <w:b/>
          <w:bCs/>
          <w:sz w:val="24"/>
          <w:szCs w:val="24"/>
        </w:rPr>
      </w:pPr>
      <w:r w:rsidRPr="001570A3">
        <w:rPr>
          <w:rFonts w:eastAsia="Calibri" w:cs="Arial"/>
          <w:b/>
          <w:bCs/>
          <w:sz w:val="24"/>
          <w:szCs w:val="24"/>
        </w:rPr>
        <w:t>Simon Harley      Suffolk County Councillor for Peninsula Division</w:t>
      </w:r>
    </w:p>
    <w:sectPr w:rsidR="00574AB0" w:rsidRPr="001570A3" w:rsidSect="00EB1970">
      <w:footerReference w:type="first" r:id="rId23"/>
      <w:pgSz w:w="11906" w:h="16838" w:code="9"/>
      <w:pgMar w:top="1440" w:right="1134" w:bottom="1440" w:left="1134" w:header="720" w:footer="41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EE047" w14:textId="77777777" w:rsidR="00E120B7" w:rsidRDefault="00E120B7">
      <w:r>
        <w:separator/>
      </w:r>
    </w:p>
  </w:endnote>
  <w:endnote w:type="continuationSeparator" w:id="0">
    <w:p w14:paraId="5BF75B34" w14:textId="77777777" w:rsidR="00E120B7" w:rsidRDefault="00E1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06555" w14:textId="77777777" w:rsidR="00B56AD3" w:rsidRDefault="00E1220C" w:rsidP="00EB1970">
    <w:pPr>
      <w:pStyle w:val="Footer"/>
      <w:jc w:val="center"/>
    </w:pPr>
    <w:r>
      <w:t>Endeavour House, 8 Russell Road, Ipswich, Suffolk, IP1 2BX</w:t>
    </w:r>
  </w:p>
  <w:p w14:paraId="0ACC3763" w14:textId="77777777" w:rsidR="00B56AD3" w:rsidRDefault="00B56AD3" w:rsidP="00EB1970">
    <w:pPr>
      <w:pStyle w:val="Footer"/>
      <w:jc w:val="center"/>
    </w:pPr>
    <w:r>
      <w:t>www.suffolk.gov.uk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D8070" w14:textId="77777777" w:rsidR="00E120B7" w:rsidRDefault="00E120B7">
      <w:r>
        <w:separator/>
      </w:r>
    </w:p>
  </w:footnote>
  <w:footnote w:type="continuationSeparator" w:id="0">
    <w:p w14:paraId="06709249" w14:textId="77777777" w:rsidR="00E120B7" w:rsidRDefault="00E12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5E254C6"/>
    <w:lvl w:ilvl="0">
      <w:start w:val="1"/>
      <w:numFmt w:val="bullet"/>
      <w:pStyle w:val="ListBullet2"/>
      <w:lvlText w:val=""/>
      <w:lvlJc w:val="left"/>
      <w:pPr>
        <w:tabs>
          <w:tab w:val="num" w:pos="1418"/>
        </w:tabs>
        <w:ind w:left="1418" w:hanging="698"/>
      </w:pPr>
      <w:rPr>
        <w:rFonts w:ascii="Symbol" w:hAnsi="Symbol" w:hint="default"/>
      </w:rPr>
    </w:lvl>
  </w:abstractNum>
  <w:abstractNum w:abstractNumId="1" w15:restartNumberingAfterBreak="0">
    <w:nsid w:val="FFFFFF88"/>
    <w:multiLevelType w:val="singleLevel"/>
    <w:tmpl w:val="7B9C7AC2"/>
    <w:lvl w:ilvl="0">
      <w:start w:val="1"/>
      <w:numFmt w:val="decimal"/>
      <w:pStyle w:val="ListNumber"/>
      <w:lvlText w:val="%1."/>
      <w:lvlJc w:val="left"/>
      <w:pPr>
        <w:tabs>
          <w:tab w:val="num" w:pos="720"/>
        </w:tabs>
        <w:ind w:left="720" w:hanging="720"/>
      </w:pPr>
      <w:rPr>
        <w:rFonts w:ascii="Arial" w:hAnsi="Arial" w:hint="default"/>
        <w:b w:val="0"/>
        <w:i w:val="0"/>
        <w:sz w:val="20"/>
      </w:rPr>
    </w:lvl>
  </w:abstractNum>
  <w:abstractNum w:abstractNumId="2" w15:restartNumberingAfterBreak="0">
    <w:nsid w:val="FFFFFF89"/>
    <w:multiLevelType w:val="singleLevel"/>
    <w:tmpl w:val="31867168"/>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DFD6361"/>
    <w:multiLevelType w:val="multilevel"/>
    <w:tmpl w:val="CB9EFD5C"/>
    <w:lvl w:ilvl="0">
      <w:start w:val="1"/>
      <w:numFmt w:val="decimal"/>
      <w:pStyle w:val="No1"/>
      <w:lvlText w:val="%1."/>
      <w:lvlJc w:val="left"/>
      <w:pPr>
        <w:tabs>
          <w:tab w:val="num" w:pos="720"/>
        </w:tabs>
        <w:ind w:left="720" w:hanging="720"/>
      </w:pPr>
      <w:rPr>
        <w:rFonts w:ascii="Arial" w:hAnsi="Arial" w:hint="default"/>
        <w:b/>
        <w:i w:val="0"/>
        <w:sz w:val="20"/>
        <w:u w:val="none"/>
      </w:rPr>
    </w:lvl>
    <w:lvl w:ilvl="1">
      <w:start w:val="1"/>
      <w:numFmt w:val="decimal"/>
      <w:pStyle w:val="No2"/>
      <w:lvlText w:val="%1.%2"/>
      <w:lvlJc w:val="left"/>
      <w:pPr>
        <w:tabs>
          <w:tab w:val="num" w:pos="720"/>
        </w:tabs>
        <w:ind w:left="720" w:hanging="720"/>
      </w:pPr>
      <w:rPr>
        <w:rFonts w:ascii="Arial" w:hAnsi="Arial" w:hint="default"/>
        <w:b w:val="0"/>
        <w:i w:val="0"/>
        <w:caps w:val="0"/>
        <w:sz w:val="20"/>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E37200"/>
    <w:multiLevelType w:val="multilevel"/>
    <w:tmpl w:val="A540F280"/>
    <w:lvl w:ilvl="0">
      <w:start w:val="1"/>
      <w:numFmt w:val="decimal"/>
      <w:lvlText w:val="%1."/>
      <w:lvlJc w:val="left"/>
      <w:pPr>
        <w:tabs>
          <w:tab w:val="num" w:pos="360"/>
        </w:tabs>
        <w:ind w:left="360" w:hanging="360"/>
      </w:pPr>
    </w:lvl>
    <w:lvl w:ilvl="1">
      <w:start w:val="1"/>
      <w:numFmt w:val="decimal"/>
      <w:lvlText w:val="%2.1"/>
      <w:lvlJc w:val="left"/>
      <w:pPr>
        <w:tabs>
          <w:tab w:val="num" w:pos="720"/>
        </w:tabs>
        <w:ind w:left="720" w:hanging="360"/>
      </w:pPr>
    </w:lvl>
    <w:lvl w:ilvl="2">
      <w:start w:val="1"/>
      <w:numFmt w:val="decimal"/>
      <w:lvlText w:val="%3.1.1"/>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E059C9"/>
    <w:multiLevelType w:val="hybridMultilevel"/>
    <w:tmpl w:val="AA0613B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EF95B09"/>
    <w:multiLevelType w:val="hybridMultilevel"/>
    <w:tmpl w:val="03A04BCE"/>
    <w:lvl w:ilvl="0" w:tplc="08090001">
      <w:start w:val="1"/>
      <w:numFmt w:val="bullet"/>
      <w:lvlText w:val=""/>
      <w:lvlJc w:val="left"/>
      <w:pPr>
        <w:ind w:left="0" w:firstLine="0"/>
      </w:pPr>
      <w:rPr>
        <w:rFonts w:ascii="Symbol" w:hAnsi="Symbol" w:hint="default"/>
      </w:rPr>
    </w:lvl>
    <w:lvl w:ilvl="1" w:tplc="08090003">
      <w:start w:val="1"/>
      <w:numFmt w:val="bullet"/>
      <w:lvlText w:val="o"/>
      <w:lvlJc w:val="left"/>
      <w:pPr>
        <w:ind w:left="2814" w:hanging="360"/>
      </w:pPr>
      <w:rPr>
        <w:rFonts w:ascii="Courier New" w:hAnsi="Courier New" w:cs="Courier New" w:hint="default"/>
      </w:rPr>
    </w:lvl>
    <w:lvl w:ilvl="2" w:tplc="08090005">
      <w:start w:val="1"/>
      <w:numFmt w:val="bullet"/>
      <w:lvlText w:val=""/>
      <w:lvlJc w:val="left"/>
      <w:pPr>
        <w:ind w:left="3534" w:hanging="360"/>
      </w:pPr>
      <w:rPr>
        <w:rFonts w:ascii="Wingdings" w:hAnsi="Wingdings" w:hint="default"/>
      </w:rPr>
    </w:lvl>
    <w:lvl w:ilvl="3" w:tplc="08090001">
      <w:start w:val="1"/>
      <w:numFmt w:val="bullet"/>
      <w:lvlText w:val=""/>
      <w:lvlJc w:val="left"/>
      <w:pPr>
        <w:ind w:left="4254" w:hanging="360"/>
      </w:pPr>
      <w:rPr>
        <w:rFonts w:ascii="Symbol" w:hAnsi="Symbol" w:hint="default"/>
      </w:rPr>
    </w:lvl>
    <w:lvl w:ilvl="4" w:tplc="08090003">
      <w:start w:val="1"/>
      <w:numFmt w:val="bullet"/>
      <w:lvlText w:val="o"/>
      <w:lvlJc w:val="left"/>
      <w:pPr>
        <w:ind w:left="4974" w:hanging="360"/>
      </w:pPr>
      <w:rPr>
        <w:rFonts w:ascii="Courier New" w:hAnsi="Courier New" w:cs="Courier New" w:hint="default"/>
      </w:rPr>
    </w:lvl>
    <w:lvl w:ilvl="5" w:tplc="08090005">
      <w:start w:val="1"/>
      <w:numFmt w:val="bullet"/>
      <w:lvlText w:val=""/>
      <w:lvlJc w:val="left"/>
      <w:pPr>
        <w:ind w:left="5694" w:hanging="360"/>
      </w:pPr>
      <w:rPr>
        <w:rFonts w:ascii="Wingdings" w:hAnsi="Wingdings" w:hint="default"/>
      </w:rPr>
    </w:lvl>
    <w:lvl w:ilvl="6" w:tplc="08090001">
      <w:start w:val="1"/>
      <w:numFmt w:val="bullet"/>
      <w:lvlText w:val=""/>
      <w:lvlJc w:val="left"/>
      <w:pPr>
        <w:ind w:left="6414" w:hanging="360"/>
      </w:pPr>
      <w:rPr>
        <w:rFonts w:ascii="Symbol" w:hAnsi="Symbol" w:hint="default"/>
      </w:rPr>
    </w:lvl>
    <w:lvl w:ilvl="7" w:tplc="08090003">
      <w:start w:val="1"/>
      <w:numFmt w:val="bullet"/>
      <w:lvlText w:val="o"/>
      <w:lvlJc w:val="left"/>
      <w:pPr>
        <w:ind w:left="7134" w:hanging="360"/>
      </w:pPr>
      <w:rPr>
        <w:rFonts w:ascii="Courier New" w:hAnsi="Courier New" w:cs="Courier New" w:hint="default"/>
      </w:rPr>
    </w:lvl>
    <w:lvl w:ilvl="8" w:tplc="08090005">
      <w:start w:val="1"/>
      <w:numFmt w:val="bullet"/>
      <w:lvlText w:val=""/>
      <w:lvlJc w:val="left"/>
      <w:pPr>
        <w:ind w:left="7854" w:hanging="360"/>
      </w:pPr>
      <w:rPr>
        <w:rFonts w:ascii="Wingdings" w:hAnsi="Wingdings" w:hint="default"/>
      </w:rPr>
    </w:lvl>
  </w:abstractNum>
  <w:abstractNum w:abstractNumId="8" w15:restartNumberingAfterBreak="0">
    <w:nsid w:val="226F2891"/>
    <w:multiLevelType w:val="hybridMultilevel"/>
    <w:tmpl w:val="0EAAE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340861"/>
    <w:multiLevelType w:val="singleLevel"/>
    <w:tmpl w:val="322AF56C"/>
    <w:lvl w:ilvl="0">
      <w:start w:val="1"/>
      <w:numFmt w:val="lowerRoman"/>
      <w:pStyle w:val="ListNumberRomanNumerals"/>
      <w:lvlText w:val="(%1)"/>
      <w:lvlJc w:val="left"/>
      <w:pPr>
        <w:tabs>
          <w:tab w:val="num" w:pos="720"/>
        </w:tabs>
        <w:ind w:left="720" w:hanging="720"/>
      </w:pPr>
      <w:rPr>
        <w:rFonts w:ascii="Arial" w:hAnsi="Arial" w:hint="default"/>
        <w:b w:val="0"/>
        <w:i w:val="0"/>
        <w:sz w:val="20"/>
        <w:u w:val="none"/>
      </w:rPr>
    </w:lvl>
  </w:abstractNum>
  <w:abstractNum w:abstractNumId="10" w15:restartNumberingAfterBreak="0">
    <w:nsid w:val="272B5BDB"/>
    <w:multiLevelType w:val="hybridMultilevel"/>
    <w:tmpl w:val="98E88FEA"/>
    <w:lvl w:ilvl="0" w:tplc="3DEE1C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2790"/>
    <w:multiLevelType w:val="hybridMultilevel"/>
    <w:tmpl w:val="ED602F26"/>
    <w:lvl w:ilvl="0" w:tplc="D836228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E704FC"/>
    <w:multiLevelType w:val="singleLevel"/>
    <w:tmpl w:val="EE62CD3E"/>
    <w:lvl w:ilvl="0">
      <w:start w:val="1"/>
      <w:numFmt w:val="lowerLetter"/>
      <w:pStyle w:val="ListNumberAlphabetical"/>
      <w:lvlText w:val="(%1)"/>
      <w:lvlJc w:val="left"/>
      <w:pPr>
        <w:tabs>
          <w:tab w:val="num" w:pos="720"/>
        </w:tabs>
        <w:ind w:left="720" w:hanging="720"/>
      </w:pPr>
      <w:rPr>
        <w:rFonts w:ascii="Arial" w:hAnsi="Arial" w:hint="default"/>
        <w:b w:val="0"/>
        <w:i w:val="0"/>
        <w:sz w:val="20"/>
        <w:u w:val="none"/>
      </w:rPr>
    </w:lvl>
  </w:abstractNum>
  <w:abstractNum w:abstractNumId="13" w15:restartNumberingAfterBreak="0">
    <w:nsid w:val="3C403307"/>
    <w:multiLevelType w:val="hybridMultilevel"/>
    <w:tmpl w:val="95902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E1672"/>
    <w:multiLevelType w:val="multilevel"/>
    <w:tmpl w:val="6F5ED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63977"/>
    <w:multiLevelType w:val="hybridMultilevel"/>
    <w:tmpl w:val="33906F0E"/>
    <w:lvl w:ilvl="0" w:tplc="C92043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F0871"/>
    <w:multiLevelType w:val="hybridMultilevel"/>
    <w:tmpl w:val="074E7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D9609A3"/>
    <w:multiLevelType w:val="multilevel"/>
    <w:tmpl w:val="B99E6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4756667">
    <w:abstractNumId w:val="4"/>
  </w:num>
  <w:num w:numId="2" w16cid:durableId="1328633602">
    <w:abstractNumId w:val="2"/>
  </w:num>
  <w:num w:numId="3" w16cid:durableId="1327786209">
    <w:abstractNumId w:val="3"/>
  </w:num>
  <w:num w:numId="4" w16cid:durableId="1665863156">
    <w:abstractNumId w:val="3"/>
  </w:num>
  <w:num w:numId="5" w16cid:durableId="1072771707">
    <w:abstractNumId w:val="3"/>
  </w:num>
  <w:num w:numId="6" w16cid:durableId="1741168618">
    <w:abstractNumId w:val="1"/>
  </w:num>
  <w:num w:numId="7" w16cid:durableId="1296910499">
    <w:abstractNumId w:val="9"/>
  </w:num>
  <w:num w:numId="8" w16cid:durableId="622423826">
    <w:abstractNumId w:val="12"/>
  </w:num>
  <w:num w:numId="9" w16cid:durableId="1951089597">
    <w:abstractNumId w:val="0"/>
  </w:num>
  <w:num w:numId="10" w16cid:durableId="240680144">
    <w:abstractNumId w:val="11"/>
  </w:num>
  <w:num w:numId="11" w16cid:durableId="1637372980">
    <w:abstractNumId w:val="8"/>
  </w:num>
  <w:num w:numId="12" w16cid:durableId="121581559">
    <w:abstractNumId w:val="13"/>
  </w:num>
  <w:num w:numId="13" w16cid:durableId="40254535">
    <w:abstractNumId w:val="7"/>
  </w:num>
  <w:num w:numId="14" w16cid:durableId="972445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034435">
    <w:abstractNumId w:val="15"/>
  </w:num>
  <w:num w:numId="16" w16cid:durableId="1155298266">
    <w:abstractNumId w:val="10"/>
  </w:num>
  <w:num w:numId="17" w16cid:durableId="1739940185">
    <w:abstractNumId w:val="17"/>
  </w:num>
  <w:num w:numId="18" w16cid:durableId="842545707">
    <w:abstractNumId w:val="14"/>
  </w:num>
  <w:num w:numId="19" w16cid:durableId="230241685">
    <w:abstractNumId w:val="5"/>
  </w:num>
  <w:num w:numId="20" w16cid:durableId="1441027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B7"/>
    <w:rsid w:val="0000013E"/>
    <w:rsid w:val="0000452A"/>
    <w:rsid w:val="000144C4"/>
    <w:rsid w:val="00015A98"/>
    <w:rsid w:val="00020DF3"/>
    <w:rsid w:val="00043D42"/>
    <w:rsid w:val="00057C39"/>
    <w:rsid w:val="00081DF8"/>
    <w:rsid w:val="00082281"/>
    <w:rsid w:val="00084BA0"/>
    <w:rsid w:val="000A35E0"/>
    <w:rsid w:val="000B2A35"/>
    <w:rsid w:val="000B512B"/>
    <w:rsid w:val="000B66F1"/>
    <w:rsid w:val="000C1FB6"/>
    <w:rsid w:val="000C7903"/>
    <w:rsid w:val="00110866"/>
    <w:rsid w:val="00114950"/>
    <w:rsid w:val="00123F12"/>
    <w:rsid w:val="00131227"/>
    <w:rsid w:val="001570A3"/>
    <w:rsid w:val="00165A09"/>
    <w:rsid w:val="00170A85"/>
    <w:rsid w:val="001C2BE9"/>
    <w:rsid w:val="001D2A26"/>
    <w:rsid w:val="001F0899"/>
    <w:rsid w:val="001F0AC3"/>
    <w:rsid w:val="00204E43"/>
    <w:rsid w:val="00235F96"/>
    <w:rsid w:val="002816D1"/>
    <w:rsid w:val="0029297C"/>
    <w:rsid w:val="002A4E71"/>
    <w:rsid w:val="002A5A27"/>
    <w:rsid w:val="002E512F"/>
    <w:rsid w:val="002E583C"/>
    <w:rsid w:val="00310086"/>
    <w:rsid w:val="00316BB9"/>
    <w:rsid w:val="00330CF5"/>
    <w:rsid w:val="00332D5D"/>
    <w:rsid w:val="00344863"/>
    <w:rsid w:val="00351174"/>
    <w:rsid w:val="00372F28"/>
    <w:rsid w:val="00373602"/>
    <w:rsid w:val="003803CD"/>
    <w:rsid w:val="00386552"/>
    <w:rsid w:val="003873D6"/>
    <w:rsid w:val="003B10B5"/>
    <w:rsid w:val="003B6FD0"/>
    <w:rsid w:val="003C5B2B"/>
    <w:rsid w:val="003D008D"/>
    <w:rsid w:val="003D75C9"/>
    <w:rsid w:val="003F3A16"/>
    <w:rsid w:val="00400C86"/>
    <w:rsid w:val="0040430D"/>
    <w:rsid w:val="00407E43"/>
    <w:rsid w:val="00436431"/>
    <w:rsid w:val="00457D7E"/>
    <w:rsid w:val="00464EF8"/>
    <w:rsid w:val="0049041B"/>
    <w:rsid w:val="00491529"/>
    <w:rsid w:val="004A6E3D"/>
    <w:rsid w:val="004B32B9"/>
    <w:rsid w:val="004B64C5"/>
    <w:rsid w:val="004C5D55"/>
    <w:rsid w:val="004D075F"/>
    <w:rsid w:val="004D38E0"/>
    <w:rsid w:val="004D42E4"/>
    <w:rsid w:val="004D4EBB"/>
    <w:rsid w:val="004E6730"/>
    <w:rsid w:val="00502665"/>
    <w:rsid w:val="00504A20"/>
    <w:rsid w:val="00506E8B"/>
    <w:rsid w:val="00515D08"/>
    <w:rsid w:val="005160C7"/>
    <w:rsid w:val="00524AE1"/>
    <w:rsid w:val="00541D9D"/>
    <w:rsid w:val="00547C24"/>
    <w:rsid w:val="00563216"/>
    <w:rsid w:val="00563481"/>
    <w:rsid w:val="00574AB0"/>
    <w:rsid w:val="00581066"/>
    <w:rsid w:val="00592B8F"/>
    <w:rsid w:val="005A4E60"/>
    <w:rsid w:val="005B0787"/>
    <w:rsid w:val="005B0D8C"/>
    <w:rsid w:val="005C2F42"/>
    <w:rsid w:val="005C50F2"/>
    <w:rsid w:val="005D1D3D"/>
    <w:rsid w:val="005D2FFE"/>
    <w:rsid w:val="005E031B"/>
    <w:rsid w:val="005E3ED5"/>
    <w:rsid w:val="005F4158"/>
    <w:rsid w:val="0060177C"/>
    <w:rsid w:val="00622511"/>
    <w:rsid w:val="00643CD2"/>
    <w:rsid w:val="006534D3"/>
    <w:rsid w:val="0065423E"/>
    <w:rsid w:val="00670E0C"/>
    <w:rsid w:val="00674F83"/>
    <w:rsid w:val="0068162B"/>
    <w:rsid w:val="006A1C13"/>
    <w:rsid w:val="006A78F7"/>
    <w:rsid w:val="006C7226"/>
    <w:rsid w:val="006E3531"/>
    <w:rsid w:val="006F2009"/>
    <w:rsid w:val="006F4C37"/>
    <w:rsid w:val="00723E39"/>
    <w:rsid w:val="007344E3"/>
    <w:rsid w:val="00743801"/>
    <w:rsid w:val="00744BE2"/>
    <w:rsid w:val="007654A9"/>
    <w:rsid w:val="007815F9"/>
    <w:rsid w:val="007938AF"/>
    <w:rsid w:val="007A19E1"/>
    <w:rsid w:val="007C6D07"/>
    <w:rsid w:val="007C74D2"/>
    <w:rsid w:val="007D107F"/>
    <w:rsid w:val="007E7CEB"/>
    <w:rsid w:val="007F63F3"/>
    <w:rsid w:val="007F6E90"/>
    <w:rsid w:val="00806A88"/>
    <w:rsid w:val="00815624"/>
    <w:rsid w:val="008160F9"/>
    <w:rsid w:val="00816BC7"/>
    <w:rsid w:val="008215DA"/>
    <w:rsid w:val="0083243A"/>
    <w:rsid w:val="00844261"/>
    <w:rsid w:val="00853A9F"/>
    <w:rsid w:val="00867218"/>
    <w:rsid w:val="0087145D"/>
    <w:rsid w:val="008823AA"/>
    <w:rsid w:val="00884A12"/>
    <w:rsid w:val="00892F6B"/>
    <w:rsid w:val="008A069A"/>
    <w:rsid w:val="008A19C9"/>
    <w:rsid w:val="008B4E10"/>
    <w:rsid w:val="008C51A1"/>
    <w:rsid w:val="008C5E7E"/>
    <w:rsid w:val="008D7EB5"/>
    <w:rsid w:val="008E0304"/>
    <w:rsid w:val="009012DA"/>
    <w:rsid w:val="0091708A"/>
    <w:rsid w:val="00922AD2"/>
    <w:rsid w:val="009304E8"/>
    <w:rsid w:val="00941687"/>
    <w:rsid w:val="00943FA5"/>
    <w:rsid w:val="0094425B"/>
    <w:rsid w:val="0095289E"/>
    <w:rsid w:val="00990FBD"/>
    <w:rsid w:val="00993D33"/>
    <w:rsid w:val="009E7B8D"/>
    <w:rsid w:val="00A14EBA"/>
    <w:rsid w:val="00A23C61"/>
    <w:rsid w:val="00A54ED2"/>
    <w:rsid w:val="00A55767"/>
    <w:rsid w:val="00A97556"/>
    <w:rsid w:val="00AA336D"/>
    <w:rsid w:val="00AA73DD"/>
    <w:rsid w:val="00AB0749"/>
    <w:rsid w:val="00AB132B"/>
    <w:rsid w:val="00AC5560"/>
    <w:rsid w:val="00AF2AA6"/>
    <w:rsid w:val="00B141EB"/>
    <w:rsid w:val="00B148BB"/>
    <w:rsid w:val="00B21936"/>
    <w:rsid w:val="00B261C4"/>
    <w:rsid w:val="00B3407F"/>
    <w:rsid w:val="00B452EE"/>
    <w:rsid w:val="00B50602"/>
    <w:rsid w:val="00B50F1E"/>
    <w:rsid w:val="00B551CF"/>
    <w:rsid w:val="00B56AD3"/>
    <w:rsid w:val="00B63655"/>
    <w:rsid w:val="00B656FE"/>
    <w:rsid w:val="00B720BD"/>
    <w:rsid w:val="00B744FD"/>
    <w:rsid w:val="00B831C6"/>
    <w:rsid w:val="00B85376"/>
    <w:rsid w:val="00B95F7B"/>
    <w:rsid w:val="00B96E66"/>
    <w:rsid w:val="00BA367B"/>
    <w:rsid w:val="00BA51C1"/>
    <w:rsid w:val="00BA7484"/>
    <w:rsid w:val="00BB56AC"/>
    <w:rsid w:val="00BB5884"/>
    <w:rsid w:val="00BC3F3B"/>
    <w:rsid w:val="00BE197B"/>
    <w:rsid w:val="00BF18F7"/>
    <w:rsid w:val="00BF473D"/>
    <w:rsid w:val="00BF5A75"/>
    <w:rsid w:val="00C05BD1"/>
    <w:rsid w:val="00C117DC"/>
    <w:rsid w:val="00C14962"/>
    <w:rsid w:val="00C24117"/>
    <w:rsid w:val="00C312DB"/>
    <w:rsid w:val="00C4148A"/>
    <w:rsid w:val="00C42BBF"/>
    <w:rsid w:val="00C5215E"/>
    <w:rsid w:val="00C5226C"/>
    <w:rsid w:val="00C6499F"/>
    <w:rsid w:val="00C80AE1"/>
    <w:rsid w:val="00C9203D"/>
    <w:rsid w:val="00C96E59"/>
    <w:rsid w:val="00CA1C77"/>
    <w:rsid w:val="00CC3A1B"/>
    <w:rsid w:val="00CC4A64"/>
    <w:rsid w:val="00CE06E2"/>
    <w:rsid w:val="00CE4C7E"/>
    <w:rsid w:val="00CF0FA4"/>
    <w:rsid w:val="00CF3FBA"/>
    <w:rsid w:val="00CF5BF0"/>
    <w:rsid w:val="00D035EC"/>
    <w:rsid w:val="00D13E1A"/>
    <w:rsid w:val="00D32A7D"/>
    <w:rsid w:val="00D354D2"/>
    <w:rsid w:val="00D35659"/>
    <w:rsid w:val="00D36A84"/>
    <w:rsid w:val="00D5459E"/>
    <w:rsid w:val="00D71CAF"/>
    <w:rsid w:val="00D7625F"/>
    <w:rsid w:val="00D820F9"/>
    <w:rsid w:val="00D84D8C"/>
    <w:rsid w:val="00DA2909"/>
    <w:rsid w:val="00DB0C15"/>
    <w:rsid w:val="00DB449D"/>
    <w:rsid w:val="00DB4531"/>
    <w:rsid w:val="00DC7521"/>
    <w:rsid w:val="00DD150B"/>
    <w:rsid w:val="00DD34E6"/>
    <w:rsid w:val="00DE2D12"/>
    <w:rsid w:val="00DE4955"/>
    <w:rsid w:val="00DE4FF1"/>
    <w:rsid w:val="00DF0FE2"/>
    <w:rsid w:val="00DF5137"/>
    <w:rsid w:val="00E120B7"/>
    <w:rsid w:val="00E1220C"/>
    <w:rsid w:val="00E210CA"/>
    <w:rsid w:val="00E21452"/>
    <w:rsid w:val="00E32244"/>
    <w:rsid w:val="00E4142A"/>
    <w:rsid w:val="00E530E9"/>
    <w:rsid w:val="00E65C57"/>
    <w:rsid w:val="00EB088B"/>
    <w:rsid w:val="00EB1970"/>
    <w:rsid w:val="00EB722A"/>
    <w:rsid w:val="00EC6F50"/>
    <w:rsid w:val="00F04918"/>
    <w:rsid w:val="00F10437"/>
    <w:rsid w:val="00F12E58"/>
    <w:rsid w:val="00F25880"/>
    <w:rsid w:val="00F27CDC"/>
    <w:rsid w:val="00F5667F"/>
    <w:rsid w:val="00F65473"/>
    <w:rsid w:val="00F945E9"/>
    <w:rsid w:val="00F96DA4"/>
    <w:rsid w:val="00FA07E9"/>
    <w:rsid w:val="00FB575A"/>
    <w:rsid w:val="00FC3DB7"/>
    <w:rsid w:val="00FD5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0FFE7D7B"/>
  <w15:docId w15:val="{CE5BE813-3F4F-4659-BC73-7DC76B01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BodyText"/>
    <w:link w:val="Heading1Char"/>
    <w:qFormat/>
    <w:pPr>
      <w:keepNext/>
      <w:spacing w:after="240"/>
      <w:outlineLvl w:val="0"/>
    </w:pPr>
    <w:rPr>
      <w:b/>
      <w:caps/>
      <w:kern w:val="28"/>
      <w:u w:val="single"/>
    </w:rPr>
  </w:style>
  <w:style w:type="paragraph" w:styleId="Heading2">
    <w:name w:val="heading 2"/>
    <w:basedOn w:val="Normal"/>
    <w:next w:val="Normal"/>
    <w:qFormat/>
    <w:pPr>
      <w:keepNext/>
      <w:outlineLvl w:val="1"/>
    </w:pPr>
    <w:rPr>
      <w:b/>
      <w:caps/>
      <w:u w:val="single"/>
    </w:rPr>
  </w:style>
  <w:style w:type="paragraph" w:styleId="Heading3">
    <w:name w:val="heading 3"/>
    <w:basedOn w:val="Normal"/>
    <w:next w:val="Normal"/>
    <w:link w:val="Heading3Char"/>
    <w:uiPriority w:val="9"/>
    <w:qFormat/>
    <w:pPr>
      <w:keepNext/>
      <w:spacing w:line="240" w:lineRule="exact"/>
      <w:outlineLvl w:val="2"/>
    </w:pPr>
    <w:rPr>
      <w:b/>
    </w:rPr>
  </w:style>
  <w:style w:type="paragraph" w:styleId="Heading4">
    <w:name w:val="heading 4"/>
    <w:basedOn w:val="Normal"/>
    <w:next w:val="Normal"/>
    <w:qFormat/>
    <w:pPr>
      <w:keepNext/>
      <w:framePr w:w="4605" w:h="2592" w:hSpace="181" w:wrap="notBeside" w:vAnchor="page" w:hAnchor="page" w:x="6741" w:y="1445" w:anchorLock="1"/>
      <w:shd w:val="solid" w:color="FFFFFF" w:fill="FFFFFF"/>
      <w:ind w:left="142"/>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s">
    <w:name w:val="Refs"/>
    <w:basedOn w:val="Normal"/>
    <w:pPr>
      <w:spacing w:line="240" w:lineRule="exact"/>
      <w:ind w:left="3969" w:hanging="11"/>
    </w:pPr>
  </w:style>
  <w:style w:type="paragraph" w:customStyle="1" w:styleId="No1">
    <w:name w:val="No.1"/>
    <w:basedOn w:val="Normal"/>
    <w:next w:val="No2"/>
    <w:pPr>
      <w:keepNext/>
      <w:numPr>
        <w:numId w:val="3"/>
      </w:numPr>
      <w:spacing w:after="240"/>
      <w:outlineLvl w:val="0"/>
    </w:pPr>
    <w:rPr>
      <w:b/>
      <w:caps/>
      <w:u w:val="single"/>
    </w:rPr>
  </w:style>
  <w:style w:type="paragraph" w:styleId="BodyText">
    <w:name w:val="Body Text"/>
    <w:basedOn w:val="Normal"/>
    <w:pPr>
      <w:keepLines/>
      <w:spacing w:after="240"/>
    </w:pPr>
  </w:style>
  <w:style w:type="paragraph" w:styleId="ListBullet">
    <w:name w:val="List Bullet"/>
    <w:basedOn w:val="Normal"/>
    <w:pPr>
      <w:tabs>
        <w:tab w:val="num" w:pos="720"/>
      </w:tabs>
      <w:spacing w:after="240"/>
      <w:ind w:left="720" w:hanging="720"/>
    </w:pPr>
  </w:style>
  <w:style w:type="paragraph" w:customStyle="1" w:styleId="ListBulletSingleLine">
    <w:name w:val="List Bullet Single Line"/>
    <w:basedOn w:val="ListBullet"/>
    <w:pPr>
      <w:spacing w:after="0"/>
    </w:pPr>
  </w:style>
  <w:style w:type="paragraph" w:customStyle="1" w:styleId="No2">
    <w:name w:val="No.2"/>
    <w:basedOn w:val="Normal"/>
    <w:pPr>
      <w:keepLines/>
      <w:numPr>
        <w:ilvl w:val="1"/>
        <w:numId w:val="3"/>
      </w:numPr>
      <w:spacing w:after="240"/>
      <w:jc w:val="both"/>
      <w:outlineLvl w:val="1"/>
    </w:pPr>
  </w:style>
  <w:style w:type="paragraph" w:customStyle="1" w:styleId="No3">
    <w:name w:val="No.3"/>
    <w:basedOn w:val="Normal"/>
    <w:next w:val="Normal"/>
    <w:pPr>
      <w:keepLines/>
      <w:numPr>
        <w:ilvl w:val="2"/>
        <w:numId w:val="3"/>
      </w:numPr>
      <w:spacing w:after="240"/>
      <w:outlineLvl w:val="2"/>
    </w:pPr>
  </w:style>
  <w:style w:type="paragraph" w:styleId="Header">
    <w:name w:val="header"/>
    <w:basedOn w:val="Normal"/>
    <w:pPr>
      <w:tabs>
        <w:tab w:val="center" w:pos="4320"/>
        <w:tab w:val="right" w:pos="8640"/>
      </w:tabs>
    </w:pPr>
  </w:style>
  <w:style w:type="paragraph" w:styleId="BodyText2">
    <w:name w:val="Body Text 2"/>
    <w:basedOn w:val="Normal"/>
    <w:pPr>
      <w:keepLines/>
      <w:spacing w:after="120"/>
      <w:ind w:left="720"/>
    </w:pPr>
  </w:style>
  <w:style w:type="paragraph" w:styleId="ListNumber">
    <w:name w:val="List Number"/>
    <w:basedOn w:val="Normal"/>
    <w:pPr>
      <w:numPr>
        <w:numId w:val="6"/>
      </w:numPr>
      <w:spacing w:after="240"/>
    </w:pPr>
  </w:style>
  <w:style w:type="paragraph" w:customStyle="1" w:styleId="ListNumberRomanNumerals">
    <w:name w:val="List Number Roman Numerals"/>
    <w:basedOn w:val="Normal"/>
    <w:pPr>
      <w:numPr>
        <w:numId w:val="7"/>
      </w:numPr>
      <w:spacing w:after="240"/>
    </w:pPr>
  </w:style>
  <w:style w:type="paragraph" w:customStyle="1" w:styleId="ListNumberAlphabetical">
    <w:name w:val="List Number Alphabetical"/>
    <w:basedOn w:val="Normal"/>
    <w:pPr>
      <w:numPr>
        <w:numId w:val="8"/>
      </w:numPr>
      <w:spacing w:after="240"/>
    </w:pPr>
  </w:style>
  <w:style w:type="paragraph" w:styleId="ListBullet2">
    <w:name w:val="List Bullet 2"/>
    <w:basedOn w:val="Normal"/>
    <w:pPr>
      <w:numPr>
        <w:numId w:val="9"/>
      </w:numPr>
      <w:spacing w:after="240"/>
      <w:ind w:left="1417" w:hanging="697"/>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framePr w:w="4608" w:h="1690" w:hSpace="181" w:wrap="notBeside" w:vAnchor="page" w:hAnchor="page" w:x="6918" w:y="1265" w:anchorLock="1"/>
      <w:shd w:val="solid" w:color="FFFFFF" w:fill="FFFFFF"/>
    </w:pPr>
    <w:rPr>
      <w:sz w:val="24"/>
      <w:lang w:val="en-US"/>
    </w:rPr>
  </w:style>
  <w:style w:type="character" w:styleId="PageNumber">
    <w:name w:val="page number"/>
    <w:basedOn w:val="DefaultParagraphFont"/>
    <w:rsid w:val="002E0B0F"/>
  </w:style>
  <w:style w:type="character" w:customStyle="1" w:styleId="FooterChar">
    <w:name w:val="Footer Char"/>
    <w:basedOn w:val="DefaultParagraphFont"/>
    <w:link w:val="Footer"/>
    <w:rsid w:val="0099437E"/>
    <w:rPr>
      <w:rFonts w:ascii="Arial" w:hAnsi="Arial"/>
    </w:rPr>
  </w:style>
  <w:style w:type="character" w:styleId="Hyperlink">
    <w:name w:val="Hyperlink"/>
    <w:rsid w:val="00E120B7"/>
    <w:rPr>
      <w:color w:val="0000FF"/>
      <w:u w:val="single"/>
    </w:rPr>
  </w:style>
  <w:style w:type="paragraph" w:customStyle="1" w:styleId="paragraph">
    <w:name w:val="paragraph"/>
    <w:basedOn w:val="Normal"/>
    <w:rsid w:val="00E120B7"/>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E120B7"/>
  </w:style>
  <w:style w:type="character" w:customStyle="1" w:styleId="eop">
    <w:name w:val="eop"/>
    <w:basedOn w:val="DefaultParagraphFont"/>
    <w:rsid w:val="00E120B7"/>
  </w:style>
  <w:style w:type="paragraph" w:styleId="ListParagraph">
    <w:name w:val="List Paragraph"/>
    <w:basedOn w:val="Normal"/>
    <w:uiPriority w:val="34"/>
    <w:qFormat/>
    <w:rsid w:val="00502665"/>
    <w:pPr>
      <w:ind w:left="720"/>
    </w:pPr>
    <w:rPr>
      <w:rFonts w:ascii="Calibri" w:eastAsiaTheme="minorHAnsi" w:hAnsi="Calibri" w:cs="Calibri"/>
      <w:sz w:val="22"/>
      <w:szCs w:val="22"/>
    </w:rPr>
  </w:style>
  <w:style w:type="paragraph" w:styleId="E-mailSignature">
    <w:name w:val="E-mail Signature"/>
    <w:basedOn w:val="Normal"/>
    <w:link w:val="E-mailSignatureChar"/>
    <w:uiPriority w:val="99"/>
    <w:unhideWhenUsed/>
    <w:rsid w:val="00D820F9"/>
    <w:rPr>
      <w:rFonts w:asciiTheme="minorHAnsi" w:eastAsiaTheme="minorEastAsia" w:hAnsiTheme="minorHAnsi" w:cstheme="minorBidi"/>
      <w:sz w:val="22"/>
      <w:szCs w:val="22"/>
      <w:lang w:eastAsia="en-GB"/>
    </w:rPr>
  </w:style>
  <w:style w:type="character" w:customStyle="1" w:styleId="E-mailSignatureChar">
    <w:name w:val="E-mail Signature Char"/>
    <w:basedOn w:val="DefaultParagraphFont"/>
    <w:link w:val="E-mailSignature"/>
    <w:uiPriority w:val="99"/>
    <w:rsid w:val="00D820F9"/>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B63655"/>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rsid w:val="00515D08"/>
    <w:rPr>
      <w:rFonts w:ascii="Arial" w:hAnsi="Arial"/>
      <w:b/>
      <w:lang w:eastAsia="en-US"/>
    </w:rPr>
  </w:style>
  <w:style w:type="character" w:styleId="UnresolvedMention">
    <w:name w:val="Unresolved Mention"/>
    <w:basedOn w:val="DefaultParagraphFont"/>
    <w:uiPriority w:val="99"/>
    <w:semiHidden/>
    <w:unhideWhenUsed/>
    <w:rsid w:val="003803CD"/>
    <w:rPr>
      <w:color w:val="605E5C"/>
      <w:shd w:val="clear" w:color="auto" w:fill="E1DFDD"/>
    </w:rPr>
  </w:style>
  <w:style w:type="character" w:styleId="FollowedHyperlink">
    <w:name w:val="FollowedHyperlink"/>
    <w:basedOn w:val="DefaultParagraphFont"/>
    <w:semiHidden/>
    <w:unhideWhenUsed/>
    <w:rsid w:val="00D354D2"/>
    <w:rPr>
      <w:color w:val="800080" w:themeColor="followedHyperlink"/>
      <w:u w:val="single"/>
    </w:rPr>
  </w:style>
  <w:style w:type="character" w:customStyle="1" w:styleId="Heading1Char">
    <w:name w:val="Heading 1 Char"/>
    <w:basedOn w:val="DefaultParagraphFont"/>
    <w:link w:val="Heading1"/>
    <w:rsid w:val="00B96E66"/>
    <w:rPr>
      <w:rFonts w:ascii="Arial" w:hAnsi="Arial"/>
      <w:b/>
      <w:caps/>
      <w:kern w:val="28"/>
      <w:u w:val="single"/>
      <w:lang w:eastAsia="en-US"/>
    </w:rPr>
  </w:style>
  <w:style w:type="character" w:customStyle="1" w:styleId="contentpasted0">
    <w:name w:val="contentpasted0"/>
    <w:basedOn w:val="DefaultParagraphFont"/>
    <w:rsid w:val="00B96E66"/>
  </w:style>
  <w:style w:type="character" w:customStyle="1" w:styleId="contentpasted1">
    <w:name w:val="contentpasted1"/>
    <w:basedOn w:val="DefaultParagraphFont"/>
    <w:rsid w:val="00CC4A64"/>
  </w:style>
  <w:style w:type="paragraph" w:customStyle="1" w:styleId="xmsonormal">
    <w:name w:val="x_msonormal"/>
    <w:basedOn w:val="Normal"/>
    <w:rsid w:val="00592B8F"/>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72214">
      <w:bodyDiv w:val="1"/>
      <w:marLeft w:val="0"/>
      <w:marRight w:val="0"/>
      <w:marTop w:val="0"/>
      <w:marBottom w:val="0"/>
      <w:divBdr>
        <w:top w:val="none" w:sz="0" w:space="0" w:color="auto"/>
        <w:left w:val="none" w:sz="0" w:space="0" w:color="auto"/>
        <w:bottom w:val="none" w:sz="0" w:space="0" w:color="auto"/>
        <w:right w:val="none" w:sz="0" w:space="0" w:color="auto"/>
      </w:divBdr>
    </w:div>
    <w:div w:id="159198983">
      <w:bodyDiv w:val="1"/>
      <w:marLeft w:val="0"/>
      <w:marRight w:val="0"/>
      <w:marTop w:val="0"/>
      <w:marBottom w:val="0"/>
      <w:divBdr>
        <w:top w:val="none" w:sz="0" w:space="0" w:color="auto"/>
        <w:left w:val="none" w:sz="0" w:space="0" w:color="auto"/>
        <w:bottom w:val="none" w:sz="0" w:space="0" w:color="auto"/>
        <w:right w:val="none" w:sz="0" w:space="0" w:color="auto"/>
      </w:divBdr>
    </w:div>
    <w:div w:id="174803510">
      <w:bodyDiv w:val="1"/>
      <w:marLeft w:val="0"/>
      <w:marRight w:val="0"/>
      <w:marTop w:val="0"/>
      <w:marBottom w:val="0"/>
      <w:divBdr>
        <w:top w:val="none" w:sz="0" w:space="0" w:color="auto"/>
        <w:left w:val="none" w:sz="0" w:space="0" w:color="auto"/>
        <w:bottom w:val="none" w:sz="0" w:space="0" w:color="auto"/>
        <w:right w:val="none" w:sz="0" w:space="0" w:color="auto"/>
      </w:divBdr>
    </w:div>
    <w:div w:id="272517172">
      <w:bodyDiv w:val="1"/>
      <w:marLeft w:val="0"/>
      <w:marRight w:val="0"/>
      <w:marTop w:val="0"/>
      <w:marBottom w:val="0"/>
      <w:divBdr>
        <w:top w:val="none" w:sz="0" w:space="0" w:color="auto"/>
        <w:left w:val="none" w:sz="0" w:space="0" w:color="auto"/>
        <w:bottom w:val="none" w:sz="0" w:space="0" w:color="auto"/>
        <w:right w:val="none" w:sz="0" w:space="0" w:color="auto"/>
      </w:divBdr>
    </w:div>
    <w:div w:id="280192396">
      <w:bodyDiv w:val="1"/>
      <w:marLeft w:val="0"/>
      <w:marRight w:val="0"/>
      <w:marTop w:val="0"/>
      <w:marBottom w:val="0"/>
      <w:divBdr>
        <w:top w:val="none" w:sz="0" w:space="0" w:color="auto"/>
        <w:left w:val="none" w:sz="0" w:space="0" w:color="auto"/>
        <w:bottom w:val="none" w:sz="0" w:space="0" w:color="auto"/>
        <w:right w:val="none" w:sz="0" w:space="0" w:color="auto"/>
      </w:divBdr>
    </w:div>
    <w:div w:id="304312860">
      <w:bodyDiv w:val="1"/>
      <w:marLeft w:val="0"/>
      <w:marRight w:val="0"/>
      <w:marTop w:val="0"/>
      <w:marBottom w:val="0"/>
      <w:divBdr>
        <w:top w:val="none" w:sz="0" w:space="0" w:color="auto"/>
        <w:left w:val="none" w:sz="0" w:space="0" w:color="auto"/>
        <w:bottom w:val="none" w:sz="0" w:space="0" w:color="auto"/>
        <w:right w:val="none" w:sz="0" w:space="0" w:color="auto"/>
      </w:divBdr>
    </w:div>
    <w:div w:id="380135384">
      <w:bodyDiv w:val="1"/>
      <w:marLeft w:val="0"/>
      <w:marRight w:val="0"/>
      <w:marTop w:val="0"/>
      <w:marBottom w:val="0"/>
      <w:divBdr>
        <w:top w:val="none" w:sz="0" w:space="0" w:color="auto"/>
        <w:left w:val="none" w:sz="0" w:space="0" w:color="auto"/>
        <w:bottom w:val="none" w:sz="0" w:space="0" w:color="auto"/>
        <w:right w:val="none" w:sz="0" w:space="0" w:color="auto"/>
      </w:divBdr>
    </w:div>
    <w:div w:id="565579263">
      <w:bodyDiv w:val="1"/>
      <w:marLeft w:val="0"/>
      <w:marRight w:val="0"/>
      <w:marTop w:val="0"/>
      <w:marBottom w:val="0"/>
      <w:divBdr>
        <w:top w:val="none" w:sz="0" w:space="0" w:color="auto"/>
        <w:left w:val="none" w:sz="0" w:space="0" w:color="auto"/>
        <w:bottom w:val="none" w:sz="0" w:space="0" w:color="auto"/>
        <w:right w:val="none" w:sz="0" w:space="0" w:color="auto"/>
      </w:divBdr>
    </w:div>
    <w:div w:id="604045920">
      <w:bodyDiv w:val="1"/>
      <w:marLeft w:val="0"/>
      <w:marRight w:val="0"/>
      <w:marTop w:val="0"/>
      <w:marBottom w:val="0"/>
      <w:divBdr>
        <w:top w:val="none" w:sz="0" w:space="0" w:color="auto"/>
        <w:left w:val="none" w:sz="0" w:space="0" w:color="auto"/>
        <w:bottom w:val="none" w:sz="0" w:space="0" w:color="auto"/>
        <w:right w:val="none" w:sz="0" w:space="0" w:color="auto"/>
      </w:divBdr>
    </w:div>
    <w:div w:id="631055907">
      <w:bodyDiv w:val="1"/>
      <w:marLeft w:val="0"/>
      <w:marRight w:val="0"/>
      <w:marTop w:val="0"/>
      <w:marBottom w:val="0"/>
      <w:divBdr>
        <w:top w:val="none" w:sz="0" w:space="0" w:color="auto"/>
        <w:left w:val="none" w:sz="0" w:space="0" w:color="auto"/>
        <w:bottom w:val="none" w:sz="0" w:space="0" w:color="auto"/>
        <w:right w:val="none" w:sz="0" w:space="0" w:color="auto"/>
      </w:divBdr>
    </w:div>
    <w:div w:id="708530724">
      <w:bodyDiv w:val="1"/>
      <w:marLeft w:val="0"/>
      <w:marRight w:val="0"/>
      <w:marTop w:val="0"/>
      <w:marBottom w:val="0"/>
      <w:divBdr>
        <w:top w:val="none" w:sz="0" w:space="0" w:color="auto"/>
        <w:left w:val="none" w:sz="0" w:space="0" w:color="auto"/>
        <w:bottom w:val="none" w:sz="0" w:space="0" w:color="auto"/>
        <w:right w:val="none" w:sz="0" w:space="0" w:color="auto"/>
      </w:divBdr>
    </w:div>
    <w:div w:id="965281993">
      <w:bodyDiv w:val="1"/>
      <w:marLeft w:val="0"/>
      <w:marRight w:val="0"/>
      <w:marTop w:val="0"/>
      <w:marBottom w:val="0"/>
      <w:divBdr>
        <w:top w:val="none" w:sz="0" w:space="0" w:color="auto"/>
        <w:left w:val="none" w:sz="0" w:space="0" w:color="auto"/>
        <w:bottom w:val="none" w:sz="0" w:space="0" w:color="auto"/>
        <w:right w:val="none" w:sz="0" w:space="0" w:color="auto"/>
      </w:divBdr>
    </w:div>
    <w:div w:id="1015814260">
      <w:bodyDiv w:val="1"/>
      <w:marLeft w:val="0"/>
      <w:marRight w:val="0"/>
      <w:marTop w:val="0"/>
      <w:marBottom w:val="0"/>
      <w:divBdr>
        <w:top w:val="none" w:sz="0" w:space="0" w:color="auto"/>
        <w:left w:val="none" w:sz="0" w:space="0" w:color="auto"/>
        <w:bottom w:val="none" w:sz="0" w:space="0" w:color="auto"/>
        <w:right w:val="none" w:sz="0" w:space="0" w:color="auto"/>
      </w:divBdr>
    </w:div>
    <w:div w:id="1016812800">
      <w:bodyDiv w:val="1"/>
      <w:marLeft w:val="0"/>
      <w:marRight w:val="0"/>
      <w:marTop w:val="0"/>
      <w:marBottom w:val="0"/>
      <w:divBdr>
        <w:top w:val="none" w:sz="0" w:space="0" w:color="auto"/>
        <w:left w:val="none" w:sz="0" w:space="0" w:color="auto"/>
        <w:bottom w:val="none" w:sz="0" w:space="0" w:color="auto"/>
        <w:right w:val="none" w:sz="0" w:space="0" w:color="auto"/>
      </w:divBdr>
    </w:div>
    <w:div w:id="1082022313">
      <w:bodyDiv w:val="1"/>
      <w:marLeft w:val="0"/>
      <w:marRight w:val="0"/>
      <w:marTop w:val="0"/>
      <w:marBottom w:val="0"/>
      <w:divBdr>
        <w:top w:val="none" w:sz="0" w:space="0" w:color="auto"/>
        <w:left w:val="none" w:sz="0" w:space="0" w:color="auto"/>
        <w:bottom w:val="none" w:sz="0" w:space="0" w:color="auto"/>
        <w:right w:val="none" w:sz="0" w:space="0" w:color="auto"/>
      </w:divBdr>
    </w:div>
    <w:div w:id="1082409435">
      <w:bodyDiv w:val="1"/>
      <w:marLeft w:val="0"/>
      <w:marRight w:val="0"/>
      <w:marTop w:val="0"/>
      <w:marBottom w:val="0"/>
      <w:divBdr>
        <w:top w:val="none" w:sz="0" w:space="0" w:color="auto"/>
        <w:left w:val="none" w:sz="0" w:space="0" w:color="auto"/>
        <w:bottom w:val="none" w:sz="0" w:space="0" w:color="auto"/>
        <w:right w:val="none" w:sz="0" w:space="0" w:color="auto"/>
      </w:divBdr>
    </w:div>
    <w:div w:id="1084494400">
      <w:bodyDiv w:val="1"/>
      <w:marLeft w:val="0"/>
      <w:marRight w:val="0"/>
      <w:marTop w:val="0"/>
      <w:marBottom w:val="0"/>
      <w:divBdr>
        <w:top w:val="none" w:sz="0" w:space="0" w:color="auto"/>
        <w:left w:val="none" w:sz="0" w:space="0" w:color="auto"/>
        <w:bottom w:val="none" w:sz="0" w:space="0" w:color="auto"/>
        <w:right w:val="none" w:sz="0" w:space="0" w:color="auto"/>
      </w:divBdr>
    </w:div>
    <w:div w:id="1109855105">
      <w:bodyDiv w:val="1"/>
      <w:marLeft w:val="0"/>
      <w:marRight w:val="0"/>
      <w:marTop w:val="0"/>
      <w:marBottom w:val="0"/>
      <w:divBdr>
        <w:top w:val="none" w:sz="0" w:space="0" w:color="auto"/>
        <w:left w:val="none" w:sz="0" w:space="0" w:color="auto"/>
        <w:bottom w:val="none" w:sz="0" w:space="0" w:color="auto"/>
        <w:right w:val="none" w:sz="0" w:space="0" w:color="auto"/>
      </w:divBdr>
    </w:div>
    <w:div w:id="1162895031">
      <w:bodyDiv w:val="1"/>
      <w:marLeft w:val="0"/>
      <w:marRight w:val="0"/>
      <w:marTop w:val="0"/>
      <w:marBottom w:val="0"/>
      <w:divBdr>
        <w:top w:val="none" w:sz="0" w:space="0" w:color="auto"/>
        <w:left w:val="none" w:sz="0" w:space="0" w:color="auto"/>
        <w:bottom w:val="none" w:sz="0" w:space="0" w:color="auto"/>
        <w:right w:val="none" w:sz="0" w:space="0" w:color="auto"/>
      </w:divBdr>
    </w:div>
    <w:div w:id="1170094697">
      <w:bodyDiv w:val="1"/>
      <w:marLeft w:val="0"/>
      <w:marRight w:val="0"/>
      <w:marTop w:val="0"/>
      <w:marBottom w:val="0"/>
      <w:divBdr>
        <w:top w:val="none" w:sz="0" w:space="0" w:color="auto"/>
        <w:left w:val="none" w:sz="0" w:space="0" w:color="auto"/>
        <w:bottom w:val="none" w:sz="0" w:space="0" w:color="auto"/>
        <w:right w:val="none" w:sz="0" w:space="0" w:color="auto"/>
      </w:divBdr>
    </w:div>
    <w:div w:id="1183784044">
      <w:bodyDiv w:val="1"/>
      <w:marLeft w:val="0"/>
      <w:marRight w:val="0"/>
      <w:marTop w:val="0"/>
      <w:marBottom w:val="0"/>
      <w:divBdr>
        <w:top w:val="none" w:sz="0" w:space="0" w:color="auto"/>
        <w:left w:val="none" w:sz="0" w:space="0" w:color="auto"/>
        <w:bottom w:val="none" w:sz="0" w:space="0" w:color="auto"/>
        <w:right w:val="none" w:sz="0" w:space="0" w:color="auto"/>
      </w:divBdr>
    </w:div>
    <w:div w:id="1191140583">
      <w:bodyDiv w:val="1"/>
      <w:marLeft w:val="0"/>
      <w:marRight w:val="0"/>
      <w:marTop w:val="0"/>
      <w:marBottom w:val="0"/>
      <w:divBdr>
        <w:top w:val="none" w:sz="0" w:space="0" w:color="auto"/>
        <w:left w:val="none" w:sz="0" w:space="0" w:color="auto"/>
        <w:bottom w:val="none" w:sz="0" w:space="0" w:color="auto"/>
        <w:right w:val="none" w:sz="0" w:space="0" w:color="auto"/>
      </w:divBdr>
    </w:div>
    <w:div w:id="1212038631">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332684671">
      <w:bodyDiv w:val="1"/>
      <w:marLeft w:val="0"/>
      <w:marRight w:val="0"/>
      <w:marTop w:val="0"/>
      <w:marBottom w:val="0"/>
      <w:divBdr>
        <w:top w:val="none" w:sz="0" w:space="0" w:color="auto"/>
        <w:left w:val="none" w:sz="0" w:space="0" w:color="auto"/>
        <w:bottom w:val="none" w:sz="0" w:space="0" w:color="auto"/>
        <w:right w:val="none" w:sz="0" w:space="0" w:color="auto"/>
      </w:divBdr>
    </w:div>
    <w:div w:id="1459377580">
      <w:bodyDiv w:val="1"/>
      <w:marLeft w:val="0"/>
      <w:marRight w:val="0"/>
      <w:marTop w:val="0"/>
      <w:marBottom w:val="0"/>
      <w:divBdr>
        <w:top w:val="none" w:sz="0" w:space="0" w:color="auto"/>
        <w:left w:val="none" w:sz="0" w:space="0" w:color="auto"/>
        <w:bottom w:val="none" w:sz="0" w:space="0" w:color="auto"/>
        <w:right w:val="none" w:sz="0" w:space="0" w:color="auto"/>
      </w:divBdr>
    </w:div>
    <w:div w:id="1517499103">
      <w:bodyDiv w:val="1"/>
      <w:marLeft w:val="0"/>
      <w:marRight w:val="0"/>
      <w:marTop w:val="0"/>
      <w:marBottom w:val="0"/>
      <w:divBdr>
        <w:top w:val="none" w:sz="0" w:space="0" w:color="auto"/>
        <w:left w:val="none" w:sz="0" w:space="0" w:color="auto"/>
        <w:bottom w:val="none" w:sz="0" w:space="0" w:color="auto"/>
        <w:right w:val="none" w:sz="0" w:space="0" w:color="auto"/>
      </w:divBdr>
    </w:div>
    <w:div w:id="1567914029">
      <w:bodyDiv w:val="1"/>
      <w:marLeft w:val="0"/>
      <w:marRight w:val="0"/>
      <w:marTop w:val="0"/>
      <w:marBottom w:val="0"/>
      <w:divBdr>
        <w:top w:val="none" w:sz="0" w:space="0" w:color="auto"/>
        <w:left w:val="none" w:sz="0" w:space="0" w:color="auto"/>
        <w:bottom w:val="none" w:sz="0" w:space="0" w:color="auto"/>
        <w:right w:val="none" w:sz="0" w:space="0" w:color="auto"/>
      </w:divBdr>
    </w:div>
    <w:div w:id="1579244502">
      <w:bodyDiv w:val="1"/>
      <w:marLeft w:val="0"/>
      <w:marRight w:val="0"/>
      <w:marTop w:val="0"/>
      <w:marBottom w:val="0"/>
      <w:divBdr>
        <w:top w:val="none" w:sz="0" w:space="0" w:color="auto"/>
        <w:left w:val="none" w:sz="0" w:space="0" w:color="auto"/>
        <w:bottom w:val="none" w:sz="0" w:space="0" w:color="auto"/>
        <w:right w:val="none" w:sz="0" w:space="0" w:color="auto"/>
      </w:divBdr>
    </w:div>
    <w:div w:id="1611621719">
      <w:bodyDiv w:val="1"/>
      <w:marLeft w:val="0"/>
      <w:marRight w:val="0"/>
      <w:marTop w:val="0"/>
      <w:marBottom w:val="0"/>
      <w:divBdr>
        <w:top w:val="none" w:sz="0" w:space="0" w:color="auto"/>
        <w:left w:val="none" w:sz="0" w:space="0" w:color="auto"/>
        <w:bottom w:val="none" w:sz="0" w:space="0" w:color="auto"/>
        <w:right w:val="none" w:sz="0" w:space="0" w:color="auto"/>
      </w:divBdr>
    </w:div>
    <w:div w:id="1634095080">
      <w:bodyDiv w:val="1"/>
      <w:marLeft w:val="0"/>
      <w:marRight w:val="0"/>
      <w:marTop w:val="0"/>
      <w:marBottom w:val="0"/>
      <w:divBdr>
        <w:top w:val="none" w:sz="0" w:space="0" w:color="auto"/>
        <w:left w:val="none" w:sz="0" w:space="0" w:color="auto"/>
        <w:bottom w:val="none" w:sz="0" w:space="0" w:color="auto"/>
        <w:right w:val="none" w:sz="0" w:space="0" w:color="auto"/>
      </w:divBdr>
    </w:div>
    <w:div w:id="1715080686">
      <w:bodyDiv w:val="1"/>
      <w:marLeft w:val="0"/>
      <w:marRight w:val="0"/>
      <w:marTop w:val="0"/>
      <w:marBottom w:val="0"/>
      <w:divBdr>
        <w:top w:val="none" w:sz="0" w:space="0" w:color="auto"/>
        <w:left w:val="none" w:sz="0" w:space="0" w:color="auto"/>
        <w:bottom w:val="none" w:sz="0" w:space="0" w:color="auto"/>
        <w:right w:val="none" w:sz="0" w:space="0" w:color="auto"/>
      </w:divBdr>
    </w:div>
    <w:div w:id="1770466662">
      <w:bodyDiv w:val="1"/>
      <w:marLeft w:val="0"/>
      <w:marRight w:val="0"/>
      <w:marTop w:val="0"/>
      <w:marBottom w:val="0"/>
      <w:divBdr>
        <w:top w:val="none" w:sz="0" w:space="0" w:color="auto"/>
        <w:left w:val="none" w:sz="0" w:space="0" w:color="auto"/>
        <w:bottom w:val="none" w:sz="0" w:space="0" w:color="auto"/>
        <w:right w:val="none" w:sz="0" w:space="0" w:color="auto"/>
      </w:divBdr>
    </w:div>
    <w:div w:id="1799568012">
      <w:bodyDiv w:val="1"/>
      <w:marLeft w:val="0"/>
      <w:marRight w:val="0"/>
      <w:marTop w:val="0"/>
      <w:marBottom w:val="0"/>
      <w:divBdr>
        <w:top w:val="none" w:sz="0" w:space="0" w:color="auto"/>
        <w:left w:val="none" w:sz="0" w:space="0" w:color="auto"/>
        <w:bottom w:val="none" w:sz="0" w:space="0" w:color="auto"/>
        <w:right w:val="none" w:sz="0" w:space="0" w:color="auto"/>
      </w:divBdr>
    </w:div>
    <w:div w:id="1904098943">
      <w:bodyDiv w:val="1"/>
      <w:marLeft w:val="0"/>
      <w:marRight w:val="0"/>
      <w:marTop w:val="0"/>
      <w:marBottom w:val="0"/>
      <w:divBdr>
        <w:top w:val="none" w:sz="0" w:space="0" w:color="auto"/>
        <w:left w:val="none" w:sz="0" w:space="0" w:color="auto"/>
        <w:bottom w:val="none" w:sz="0" w:space="0" w:color="auto"/>
        <w:right w:val="none" w:sz="0" w:space="0" w:color="auto"/>
      </w:divBdr>
    </w:div>
    <w:div w:id="1904639691">
      <w:bodyDiv w:val="1"/>
      <w:marLeft w:val="0"/>
      <w:marRight w:val="0"/>
      <w:marTop w:val="0"/>
      <w:marBottom w:val="0"/>
      <w:divBdr>
        <w:top w:val="none" w:sz="0" w:space="0" w:color="auto"/>
        <w:left w:val="none" w:sz="0" w:space="0" w:color="auto"/>
        <w:bottom w:val="none" w:sz="0" w:space="0" w:color="auto"/>
        <w:right w:val="none" w:sz="0" w:space="0" w:color="auto"/>
      </w:divBdr>
    </w:div>
    <w:div w:id="1915242045">
      <w:bodyDiv w:val="1"/>
      <w:marLeft w:val="0"/>
      <w:marRight w:val="0"/>
      <w:marTop w:val="0"/>
      <w:marBottom w:val="0"/>
      <w:divBdr>
        <w:top w:val="none" w:sz="0" w:space="0" w:color="auto"/>
        <w:left w:val="none" w:sz="0" w:space="0" w:color="auto"/>
        <w:bottom w:val="none" w:sz="0" w:space="0" w:color="auto"/>
        <w:right w:val="none" w:sz="0" w:space="0" w:color="auto"/>
      </w:divBdr>
    </w:div>
    <w:div w:id="1919099747">
      <w:bodyDiv w:val="1"/>
      <w:marLeft w:val="0"/>
      <w:marRight w:val="0"/>
      <w:marTop w:val="0"/>
      <w:marBottom w:val="0"/>
      <w:divBdr>
        <w:top w:val="none" w:sz="0" w:space="0" w:color="auto"/>
        <w:left w:val="none" w:sz="0" w:space="0" w:color="auto"/>
        <w:bottom w:val="none" w:sz="0" w:space="0" w:color="auto"/>
        <w:right w:val="none" w:sz="0" w:space="0" w:color="auto"/>
      </w:divBdr>
    </w:div>
    <w:div w:id="2003582910">
      <w:bodyDiv w:val="1"/>
      <w:marLeft w:val="0"/>
      <w:marRight w:val="0"/>
      <w:marTop w:val="0"/>
      <w:marBottom w:val="0"/>
      <w:divBdr>
        <w:top w:val="none" w:sz="0" w:space="0" w:color="auto"/>
        <w:left w:val="none" w:sz="0" w:space="0" w:color="auto"/>
        <w:bottom w:val="none" w:sz="0" w:space="0" w:color="auto"/>
        <w:right w:val="none" w:sz="0" w:space="0" w:color="auto"/>
      </w:divBdr>
    </w:div>
    <w:div w:id="20402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ffolk.gov.uk/asset-library/digital-version-suffolk-dementia-strategy-2024-20292.pdf" TargetMode="External"/><Relationship Id="rId18" Type="http://schemas.openxmlformats.org/officeDocument/2006/relationships/hyperlink" Target="https://suffolkgli.wordpress.com/" TargetMode="External"/><Relationship Id="rId3" Type="http://schemas.openxmlformats.org/officeDocument/2006/relationships/customXml" Target="../customXml/item3.xml"/><Relationship Id="rId21" Type="http://schemas.openxmlformats.org/officeDocument/2006/relationships/hyperlink" Target="https://www.suffolk.gov.uk/suffolk-fire-and-rescue-service/fire-and-rescue-safety-advice-in-the-community/preparing-for-flooding"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facebook.com/Suffolk-GLI-Green-Liberal-Democrat-Independent-Group-108957158595967/?ref=pages_you_mana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agram.com/suffolkgli_group/" TargetMode="External"/><Relationship Id="rId20" Type="http://schemas.openxmlformats.org/officeDocument/2006/relationships/hyperlink" Target="https://infolink.suffolk.gov.uk/kb5/suffolk/infolink/adult.page?adultchannel=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harley@suffolk.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twitter.com/SuffolkGLI"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nfolink.suffolk.gov.uk/kb5/suffolk/infolink/family.page?familychannel=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nrp.org/get-involved" TargetMode="External"/><Relationship Id="rId22" Type="http://schemas.openxmlformats.org/officeDocument/2006/relationships/hyperlink" Target="http://www.suffolk.gov.uk/about/flood-recovery-information-for-suffol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cc\GPOFOLDERS\harls\Desktop\Harley%20Simo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6B38170B2384482B5E76E8CEE82BC" ma:contentTypeVersion="0" ma:contentTypeDescription="Create a new document." ma:contentTypeScope="" ma:versionID="065f89a5db441d7666aeef9fbbafda1c">
  <xsd:schema xmlns:xsd="http://www.w3.org/2001/XMLSchema" xmlns:xs="http://www.w3.org/2001/XMLSchema" xmlns:p="http://schemas.microsoft.com/office/2006/metadata/properties" targetNamespace="http://schemas.microsoft.com/office/2006/metadata/properties" ma:root="true" ma:fieldsID="692da20ad25759570d4f2c46a6b467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77558-C6B1-4AEE-ADD7-277DEDDBA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F0FA24-4B5D-4F80-BFCA-1560F1099A18}">
  <ds:schemaRefs>
    <ds:schemaRef ds:uri="http://schemas.microsoft.com/sharepoint/v3/contenttype/forms"/>
  </ds:schemaRefs>
</ds:datastoreItem>
</file>

<file path=customXml/itemProps3.xml><?xml version="1.0" encoding="utf-8"?>
<ds:datastoreItem xmlns:ds="http://schemas.openxmlformats.org/officeDocument/2006/customXml" ds:itemID="{D3A9455B-0F95-4EC5-A906-5CFB23179B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EDD1C4-AD23-4037-88C2-215E2270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Harley Simon letterhead</Template>
  <TotalTime>373</TotalTime>
  <Pages>3</Pages>
  <Words>1462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Dear [Click and type Name]</vt:lpstr>
    </vt:vector>
  </TitlesOfParts>
  <Company>Customer Service Direct</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[Click and type Name]</dc:title>
  <dc:creator>Simon Harley (SCC Councillor)</dc:creator>
  <cp:lastModifiedBy>Simon Harley (SCC Councillor)</cp:lastModifiedBy>
  <cp:revision>4</cp:revision>
  <cp:lastPrinted>2024-03-01T12:01:00Z</cp:lastPrinted>
  <dcterms:created xsi:type="dcterms:W3CDTF">2024-05-31T08:06:00Z</dcterms:created>
  <dcterms:modified xsi:type="dcterms:W3CDTF">2024-05-31T14:17:00Z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1476400</vt:r8>
  </property>
  <property fmtid="{D5CDD505-2E9C-101B-9397-08002B2CF9AE}" pid="3" name="ContentTypeId">
    <vt:lpwstr>0x0101000956B38170B2384482B5E76E8CEE82BC</vt:lpwstr>
  </property>
</Properties>
</file>